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B82C1" w14:textId="5166AE79" w:rsidR="009531B8" w:rsidRPr="007B731A" w:rsidRDefault="009531B8" w:rsidP="009531B8">
      <w:pPr>
        <w:jc w:val="center"/>
      </w:pPr>
      <w:r w:rsidRPr="007B731A">
        <w:rPr>
          <w:rtl/>
        </w:rPr>
        <w:t xml:space="preserve">درس الفقه </w:t>
      </w:r>
      <w:r w:rsidR="00EE314C">
        <w:rPr>
          <w:rFonts w:hint="cs"/>
          <w:rtl/>
        </w:rPr>
        <w:t>21</w:t>
      </w:r>
      <w:r w:rsidRPr="007B731A">
        <w:rPr>
          <w:rtl/>
        </w:rPr>
        <w:t xml:space="preserve"> رجب 1446هـ‏</w:t>
      </w:r>
    </w:p>
    <w:p w14:paraId="33E40486" w14:textId="0CAFBF72" w:rsidR="009531B8" w:rsidRPr="007B731A" w:rsidRDefault="009531B8" w:rsidP="002972B0">
      <w:pPr>
        <w:jc w:val="center"/>
        <w:rPr>
          <w:rtl/>
        </w:rPr>
      </w:pPr>
      <w:r>
        <w:rPr>
          <w:rFonts w:hint="cs"/>
          <w:rtl/>
        </w:rPr>
        <w:t>الثلاثاء</w:t>
      </w:r>
      <w:r w:rsidRPr="007B731A">
        <w:rPr>
          <w:rtl/>
        </w:rPr>
        <w:t xml:space="preserve"> </w:t>
      </w:r>
      <w:r w:rsidR="002972B0">
        <w:rPr>
          <w:rFonts w:hint="cs"/>
          <w:rtl/>
        </w:rPr>
        <w:t>21</w:t>
      </w:r>
      <w:bookmarkStart w:id="0" w:name="_GoBack"/>
      <w:bookmarkEnd w:id="0"/>
      <w:r w:rsidRPr="007B731A">
        <w:rPr>
          <w:rtl/>
        </w:rPr>
        <w:t xml:space="preserve"> كانون الثاني 2024‏ م</w:t>
      </w:r>
    </w:p>
    <w:p w14:paraId="4D8E5D6C" w14:textId="62FFAFCE" w:rsidR="009531B8" w:rsidRPr="007B731A" w:rsidRDefault="002972B0" w:rsidP="009531B8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r w:rsidR="009531B8" w:rsidRPr="007B731A">
        <w:rPr>
          <w:rtl/>
        </w:rPr>
        <w:t>لباس المصلي: صلاة</w:t>
      </w:r>
      <w:r w:rsidR="009531B8" w:rsidRPr="007B731A">
        <w:t xml:space="preserve"> </w:t>
      </w:r>
      <w:r w:rsidR="009531B8" w:rsidRPr="007B731A">
        <w:rPr>
          <w:rtl/>
        </w:rPr>
        <w:t>فاقد الساتر</w:t>
      </w:r>
    </w:p>
    <w:p w14:paraId="685CACBB" w14:textId="77777777" w:rsidR="009531B8" w:rsidRDefault="009531B8" w:rsidP="009531B8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3410C63F" w14:textId="2C15FC90" w:rsidR="009531B8" w:rsidRDefault="00EE314C" w:rsidP="009531B8">
      <w:pPr>
        <w:rPr>
          <w:rtl/>
        </w:rPr>
      </w:pPr>
      <w:r>
        <w:rPr>
          <w:rFonts w:hint="cs"/>
          <w:rtl/>
        </w:rPr>
        <w:t xml:space="preserve">لا يزال الكلام في فتوى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فيما لو كان لحافه حريراً وله ساتر آخر </w:t>
      </w:r>
      <w:r w:rsidR="00332514">
        <w:rPr>
          <w:rFonts w:hint="cs"/>
          <w:rtl/>
        </w:rPr>
        <w:t>فتصح الصلاة فيه، وإلا فالاحتياط.</w:t>
      </w:r>
    </w:p>
    <w:p w14:paraId="6CD33762" w14:textId="2684380B" w:rsidR="00332514" w:rsidRDefault="00332514" w:rsidP="009531B8">
      <w:pPr>
        <w:rPr>
          <w:rtl/>
        </w:rPr>
      </w:pPr>
      <w:r>
        <w:rPr>
          <w:rFonts w:hint="cs"/>
          <w:rtl/>
        </w:rPr>
        <w:t>وصرح (رض) بالاشتراك بين اللحاف والفراش لو كانا من حرير، فالصلاح صحيحة لو كان له ساتر آخر.</w:t>
      </w:r>
    </w:p>
    <w:p w14:paraId="37C9918E" w14:textId="2F6A9CE3" w:rsidR="00332514" w:rsidRDefault="0067586A" w:rsidP="009531B8">
      <w:pPr>
        <w:rPr>
          <w:rtl/>
        </w:rPr>
      </w:pPr>
      <w:r>
        <w:rPr>
          <w:rFonts w:hint="cs"/>
          <w:rtl/>
        </w:rPr>
        <w:t>والجمع بين اللحاف والفراش في حكم واحد غير واضح.</w:t>
      </w:r>
    </w:p>
    <w:p w14:paraId="20358E58" w14:textId="14E2392F" w:rsidR="0067586A" w:rsidRDefault="0067586A" w:rsidP="009531B8">
      <w:pPr>
        <w:rPr>
          <w:rtl/>
        </w:rPr>
      </w:pPr>
      <w:r>
        <w:rPr>
          <w:rFonts w:hint="cs"/>
          <w:rtl/>
        </w:rPr>
        <w:t xml:space="preserve">نعم، إن كان الكلام في صدق عنوان الصلاة فيهما فهو صحيح، ولكن </w:t>
      </w:r>
      <w:r w:rsidR="00D521A4">
        <w:rPr>
          <w:rFonts w:hint="cs"/>
          <w:rtl/>
        </w:rPr>
        <w:t xml:space="preserve">بخصوص الفراش </w:t>
      </w:r>
      <w:r w:rsidR="00964C1C">
        <w:rPr>
          <w:rFonts w:hint="cs"/>
          <w:rtl/>
        </w:rPr>
        <w:t>ورد</w:t>
      </w:r>
      <w:r w:rsidR="00D521A4">
        <w:rPr>
          <w:rFonts w:hint="cs"/>
          <w:rtl/>
        </w:rPr>
        <w:t>ت</w:t>
      </w:r>
      <w:r w:rsidR="00964C1C">
        <w:rPr>
          <w:rFonts w:hint="cs"/>
          <w:rtl/>
        </w:rPr>
        <w:t xml:space="preserve"> النصوص </w:t>
      </w:r>
      <w:r w:rsidR="00D521A4">
        <w:rPr>
          <w:rFonts w:hint="cs"/>
          <w:rtl/>
        </w:rPr>
        <w:t>عن الأئمة عليهم السلام، فلم غض النظر (رض) عنها.</w:t>
      </w:r>
    </w:p>
    <w:p w14:paraId="4EF3C861" w14:textId="2A6C0609" w:rsidR="00D521A4" w:rsidRDefault="00D521A4" w:rsidP="009531B8">
      <w:pPr>
        <w:rPr>
          <w:rtl/>
        </w:rPr>
      </w:pPr>
      <w:r>
        <w:rPr>
          <w:rFonts w:hint="cs"/>
          <w:rtl/>
        </w:rPr>
        <w:t>صاحب الوسائل (رض) جعل لها باباً مستقلاً وهو الباب الخامس عشر من أبواب لباس المصلي:</w:t>
      </w:r>
    </w:p>
    <w:p w14:paraId="2F0E6B61" w14:textId="303A565F" w:rsidR="00D521A4" w:rsidRDefault="00D521A4" w:rsidP="000451AA">
      <w:pPr>
        <w:rPr>
          <w:rFonts w:cs="Arial"/>
          <w:b/>
          <w:bCs/>
          <w:rtl/>
        </w:rPr>
      </w:pPr>
      <w:r>
        <w:rPr>
          <w:rFonts w:hint="cs"/>
          <w:rtl/>
        </w:rPr>
        <w:t>الرو</w:t>
      </w:r>
      <w:r w:rsidR="006F0286">
        <w:rPr>
          <w:rFonts w:hint="cs"/>
          <w:rtl/>
        </w:rPr>
        <w:t>ا</w:t>
      </w:r>
      <w:r>
        <w:rPr>
          <w:rFonts w:hint="cs"/>
          <w:rtl/>
        </w:rPr>
        <w:t xml:space="preserve">ية الأولى </w:t>
      </w:r>
      <w:r w:rsidR="0065469A">
        <w:rPr>
          <w:rFonts w:hint="cs"/>
          <w:rtl/>
        </w:rPr>
        <w:t>و</w:t>
      </w:r>
      <w:r w:rsidR="006F0286">
        <w:rPr>
          <w:rFonts w:cs="Arial"/>
          <w:rtl/>
        </w:rPr>
        <w:t xml:space="preserve">محمد بن يعقوب، عن محمد بن يحيى، عن </w:t>
      </w:r>
      <w:proofErr w:type="spellStart"/>
      <w:r w:rsidR="006F0286">
        <w:rPr>
          <w:rFonts w:cs="Arial"/>
          <w:rtl/>
        </w:rPr>
        <w:t>العمركي</w:t>
      </w:r>
      <w:proofErr w:type="spellEnd"/>
      <w:r w:rsidR="006F0286">
        <w:rPr>
          <w:rFonts w:cs="Arial"/>
          <w:rtl/>
        </w:rPr>
        <w:t xml:space="preserve"> بن علي</w:t>
      </w:r>
      <w:r w:rsidR="000451AA">
        <w:rPr>
          <w:rFonts w:cs="Arial" w:hint="cs"/>
          <w:rtl/>
        </w:rPr>
        <w:t xml:space="preserve">، </w:t>
      </w:r>
      <w:r w:rsidR="006F0286" w:rsidRPr="000451AA">
        <w:rPr>
          <w:rFonts w:cs="Arial"/>
          <w:b/>
          <w:bCs/>
          <w:rtl/>
        </w:rPr>
        <w:t>عن علي بن جعفر قال</w:t>
      </w:r>
      <w:r w:rsidR="000451AA" w:rsidRPr="000451AA">
        <w:rPr>
          <w:rFonts w:cs="Arial" w:hint="cs"/>
          <w:b/>
          <w:bCs/>
          <w:rtl/>
        </w:rPr>
        <w:t>:</w:t>
      </w:r>
      <w:r w:rsidR="006F0286" w:rsidRPr="000451AA">
        <w:rPr>
          <w:rFonts w:cs="Arial"/>
          <w:b/>
          <w:bCs/>
          <w:rtl/>
        </w:rPr>
        <w:t xml:space="preserve"> سألت أبا الحسن (عليه السلام) عن الفراش الحرير ومثله من </w:t>
      </w:r>
      <w:proofErr w:type="spellStart"/>
      <w:r w:rsidR="006F0286" w:rsidRPr="000451AA">
        <w:rPr>
          <w:rFonts w:cs="Arial"/>
          <w:b/>
          <w:bCs/>
          <w:rtl/>
        </w:rPr>
        <w:t>الديباح</w:t>
      </w:r>
      <w:proofErr w:type="spellEnd"/>
      <w:r w:rsidR="006F0286" w:rsidRPr="000451AA">
        <w:rPr>
          <w:rFonts w:cs="Arial"/>
          <w:b/>
          <w:bCs/>
          <w:rtl/>
        </w:rPr>
        <w:t xml:space="preserve"> والمصلى الحرير، هل يصلح للرجل النوم عليه والتكأة</w:t>
      </w:r>
      <w:r w:rsidR="000451AA" w:rsidRPr="000451AA">
        <w:rPr>
          <w:rFonts w:cs="Arial" w:hint="cs"/>
          <w:b/>
          <w:bCs/>
          <w:rtl/>
        </w:rPr>
        <w:t xml:space="preserve"> </w:t>
      </w:r>
      <w:r w:rsidR="006F0286" w:rsidRPr="000451AA">
        <w:rPr>
          <w:rFonts w:cs="Arial"/>
          <w:b/>
          <w:bCs/>
          <w:rtl/>
        </w:rPr>
        <w:t>والصلاة؟ قال: يفترشه ويقوم عليه ولا يسجد عليه.</w:t>
      </w:r>
    </w:p>
    <w:p w14:paraId="10B4E710" w14:textId="09285B96" w:rsidR="0065469A" w:rsidRPr="0065469A" w:rsidRDefault="0065469A" w:rsidP="000451AA">
      <w:pPr>
        <w:rPr>
          <w:rtl/>
        </w:rPr>
      </w:pPr>
      <w:r w:rsidRPr="004C39E5">
        <w:rPr>
          <w:rFonts w:hint="cs"/>
          <w:rtl/>
        </w:rPr>
        <w:t xml:space="preserve">هذه الرواية بسند </w:t>
      </w:r>
      <w:proofErr w:type="spellStart"/>
      <w:r w:rsidRPr="004C39E5">
        <w:rPr>
          <w:rFonts w:hint="cs"/>
          <w:rtl/>
        </w:rPr>
        <w:t>الكليني</w:t>
      </w:r>
      <w:proofErr w:type="spellEnd"/>
      <w:r w:rsidRPr="004C39E5">
        <w:rPr>
          <w:rFonts w:hint="cs"/>
          <w:rtl/>
        </w:rPr>
        <w:t xml:space="preserve"> فيها مشكلة من جهة </w:t>
      </w:r>
      <w:proofErr w:type="spellStart"/>
      <w:r w:rsidRPr="004C39E5">
        <w:rPr>
          <w:rFonts w:hint="cs"/>
          <w:rtl/>
        </w:rPr>
        <w:t>العمركي</w:t>
      </w:r>
      <w:proofErr w:type="spellEnd"/>
      <w:r w:rsidRPr="004C39E5">
        <w:rPr>
          <w:rFonts w:hint="cs"/>
          <w:rtl/>
        </w:rPr>
        <w:t>، ولكن رواه</w:t>
      </w:r>
      <w:r w:rsidR="0046553F">
        <w:rPr>
          <w:rFonts w:hint="cs"/>
          <w:rtl/>
        </w:rPr>
        <w:t>ا</w:t>
      </w:r>
      <w:r w:rsidRPr="004C39E5">
        <w:rPr>
          <w:rFonts w:hint="cs"/>
          <w:rtl/>
        </w:rPr>
        <w:t xml:space="preserve"> الشيخ بطريق آخر معتبر</w:t>
      </w:r>
      <w:r w:rsidR="0046553F">
        <w:rPr>
          <w:rFonts w:hint="cs"/>
          <w:rtl/>
        </w:rPr>
        <w:t>، كما رواها بطريقه الحميري (رض) في قرب الإسناد.</w:t>
      </w:r>
    </w:p>
    <w:p w14:paraId="1283A4A6" w14:textId="4F0FF430" w:rsidR="004C39E5" w:rsidRDefault="004C39E5" w:rsidP="004C39E5">
      <w:pPr>
        <w:rPr>
          <w:rtl/>
        </w:rPr>
      </w:pPr>
      <w:r w:rsidRPr="004C39E5">
        <w:rPr>
          <w:rtl/>
        </w:rPr>
        <w:t xml:space="preserve">فإذن خلط عجيب </w:t>
      </w:r>
      <w:r>
        <w:rPr>
          <w:rFonts w:hint="cs"/>
          <w:rtl/>
        </w:rPr>
        <w:t>في</w:t>
      </w:r>
      <w:r w:rsidRPr="004C39E5">
        <w:rPr>
          <w:rtl/>
        </w:rPr>
        <w:t xml:space="preserve"> هذه المسألة التي ذكر</w:t>
      </w:r>
      <w:r>
        <w:rPr>
          <w:rFonts w:hint="cs"/>
          <w:rtl/>
        </w:rPr>
        <w:t>ها</w:t>
      </w:r>
      <w:r w:rsidRPr="004C39E5">
        <w:rPr>
          <w:rtl/>
        </w:rPr>
        <w:t xml:space="preserve"> الأعلام</w:t>
      </w:r>
      <w:r>
        <w:rPr>
          <w:rFonts w:hint="cs"/>
          <w:rtl/>
        </w:rPr>
        <w:t>.</w:t>
      </w:r>
    </w:p>
    <w:p w14:paraId="31123D12" w14:textId="77777777" w:rsidR="00B82226" w:rsidRDefault="004C39E5" w:rsidP="004C39E5">
      <w:pPr>
        <w:rPr>
          <w:rtl/>
        </w:rPr>
      </w:pPr>
      <w:r>
        <w:rPr>
          <w:rFonts w:hint="cs"/>
          <w:rtl/>
        </w:rPr>
        <w:t>و</w:t>
      </w:r>
      <w:r w:rsidRPr="004C39E5">
        <w:rPr>
          <w:rtl/>
        </w:rPr>
        <w:t>ال</w:t>
      </w:r>
      <w:r w:rsidR="00B82226">
        <w:rPr>
          <w:rFonts w:hint="cs"/>
          <w:rtl/>
        </w:rPr>
        <w:t>إ</w:t>
      </w:r>
      <w:r w:rsidRPr="004C39E5">
        <w:rPr>
          <w:rtl/>
        </w:rPr>
        <w:t xml:space="preserve">شكال على </w:t>
      </w:r>
      <w:proofErr w:type="spellStart"/>
      <w:r w:rsidRPr="004C39E5">
        <w:rPr>
          <w:rtl/>
        </w:rPr>
        <w:t>اليزدي</w:t>
      </w:r>
      <w:proofErr w:type="spellEnd"/>
      <w:r>
        <w:rPr>
          <w:rFonts w:hint="cs"/>
          <w:rtl/>
        </w:rPr>
        <w:t xml:space="preserve"> </w:t>
      </w:r>
      <w:r w:rsidR="00B82226">
        <w:rPr>
          <w:rFonts w:hint="cs"/>
          <w:rtl/>
        </w:rPr>
        <w:t>(رض)</w:t>
      </w:r>
      <w:r w:rsidRPr="004C39E5">
        <w:rPr>
          <w:rtl/>
        </w:rPr>
        <w:t xml:space="preserve"> ليس في القسم الأول من كلامه، </w:t>
      </w:r>
      <w:r w:rsidR="00B82226">
        <w:rPr>
          <w:rFonts w:hint="cs"/>
          <w:rtl/>
        </w:rPr>
        <w:t>فقد</w:t>
      </w:r>
      <w:r w:rsidRPr="004C39E5">
        <w:rPr>
          <w:rtl/>
        </w:rPr>
        <w:t xml:space="preserve"> حكم </w:t>
      </w:r>
      <w:r w:rsidR="00B82226" w:rsidRPr="004C39E5">
        <w:rPr>
          <w:rtl/>
        </w:rPr>
        <w:t xml:space="preserve">هناك </w:t>
      </w:r>
      <w:r w:rsidRPr="004C39E5">
        <w:rPr>
          <w:rtl/>
        </w:rPr>
        <w:t xml:space="preserve">بالجواز، لكن لا من جهة النص بل من جهة دعواه عدم صدق الصلاة فيه، عدم صدق الاستعمال، </w:t>
      </w:r>
      <w:r w:rsidR="00B82226">
        <w:rPr>
          <w:rFonts w:hint="cs"/>
          <w:rtl/>
        </w:rPr>
        <w:t xml:space="preserve">وأن </w:t>
      </w:r>
      <w:r w:rsidRPr="004C39E5">
        <w:rPr>
          <w:rtl/>
        </w:rPr>
        <w:t>التستر به لا يصدق من هذه الجهة</w:t>
      </w:r>
      <w:r w:rsidR="00B82226">
        <w:rPr>
          <w:rFonts w:hint="cs"/>
          <w:rtl/>
        </w:rPr>
        <w:t>،</w:t>
      </w:r>
      <w:r w:rsidRPr="004C39E5">
        <w:rPr>
          <w:rtl/>
        </w:rPr>
        <w:t xml:space="preserve"> وهذا غير واضح</w:t>
      </w:r>
      <w:r w:rsidR="00B82226">
        <w:rPr>
          <w:rFonts w:hint="cs"/>
          <w:rtl/>
        </w:rPr>
        <w:t>.</w:t>
      </w:r>
    </w:p>
    <w:p w14:paraId="41171729" w14:textId="74362368" w:rsidR="00A82E46" w:rsidRDefault="004C39E5" w:rsidP="004C39E5">
      <w:pPr>
        <w:rPr>
          <w:rtl/>
        </w:rPr>
      </w:pPr>
      <w:r w:rsidRPr="004C39E5">
        <w:rPr>
          <w:rtl/>
        </w:rPr>
        <w:t xml:space="preserve"> لم</w:t>
      </w:r>
      <w:r w:rsidR="00A82E46">
        <w:rPr>
          <w:rFonts w:hint="cs"/>
          <w:rtl/>
        </w:rPr>
        <w:t>َ</w:t>
      </w:r>
      <w:r w:rsidRPr="004C39E5">
        <w:rPr>
          <w:rtl/>
        </w:rPr>
        <w:t xml:space="preserve"> غفل ال</w:t>
      </w:r>
      <w:r w:rsidR="00B82226">
        <w:rPr>
          <w:rFonts w:hint="cs"/>
          <w:rtl/>
        </w:rPr>
        <w:t>أ</w:t>
      </w:r>
      <w:r w:rsidRPr="004C39E5">
        <w:rPr>
          <w:rtl/>
        </w:rPr>
        <w:t xml:space="preserve">علام (رض) السيد الأعظم وحكيم الفقهاء (رض) عن هذا الباب الذي ذكره صاحب الوسائل (رض) </w:t>
      </w:r>
      <w:r w:rsidR="00A82E46">
        <w:rPr>
          <w:rFonts w:hint="cs"/>
          <w:rtl/>
        </w:rPr>
        <w:t>و</w:t>
      </w:r>
      <w:r w:rsidRPr="004C39E5">
        <w:rPr>
          <w:rtl/>
        </w:rPr>
        <w:t xml:space="preserve">ذهبوا </w:t>
      </w:r>
      <w:r w:rsidR="00A82E46">
        <w:rPr>
          <w:rFonts w:hint="cs"/>
          <w:rtl/>
        </w:rPr>
        <w:t>إ</w:t>
      </w:r>
      <w:r w:rsidRPr="004C39E5">
        <w:rPr>
          <w:rtl/>
        </w:rPr>
        <w:t xml:space="preserve">لى عناوين أخرى </w:t>
      </w:r>
      <w:r w:rsidR="00A82E46">
        <w:rPr>
          <w:rFonts w:hint="cs"/>
          <w:rtl/>
        </w:rPr>
        <w:t>من أ</w:t>
      </w:r>
      <w:r w:rsidRPr="004C39E5">
        <w:rPr>
          <w:rtl/>
        </w:rPr>
        <w:t xml:space="preserve">نه يصدق الصلاة فيه </w:t>
      </w:r>
      <w:r w:rsidR="00A82E46">
        <w:rPr>
          <w:rFonts w:hint="cs"/>
          <w:rtl/>
        </w:rPr>
        <w:t>أ</w:t>
      </w:r>
      <w:r w:rsidRPr="004C39E5">
        <w:rPr>
          <w:rtl/>
        </w:rPr>
        <w:t>و لا</w:t>
      </w:r>
      <w:r w:rsidR="00A82E46">
        <w:rPr>
          <w:rFonts w:hint="cs"/>
          <w:rtl/>
        </w:rPr>
        <w:t>؟</w:t>
      </w:r>
    </w:p>
    <w:p w14:paraId="3F7B741A" w14:textId="77777777" w:rsidR="00A82E46" w:rsidRDefault="004C39E5" w:rsidP="004C39E5">
      <w:pPr>
        <w:rPr>
          <w:rtl/>
        </w:rPr>
      </w:pPr>
      <w:r w:rsidRPr="004C39E5">
        <w:rPr>
          <w:rtl/>
        </w:rPr>
        <w:t xml:space="preserve"> النص واضح </w:t>
      </w:r>
      <w:r w:rsidR="00A82E46">
        <w:rPr>
          <w:rFonts w:hint="cs"/>
          <w:rtl/>
        </w:rPr>
        <w:t>فلماذا نذهب إلى تلك العناوين؟</w:t>
      </w:r>
    </w:p>
    <w:p w14:paraId="6B0C5605" w14:textId="77777777" w:rsidR="002A16A9" w:rsidRDefault="004C39E5" w:rsidP="004C39E5">
      <w:pPr>
        <w:rPr>
          <w:rtl/>
        </w:rPr>
      </w:pPr>
      <w:r w:rsidRPr="004C39E5">
        <w:rPr>
          <w:rtl/>
        </w:rPr>
        <w:t xml:space="preserve"> </w:t>
      </w:r>
      <w:r w:rsidR="00F3761C">
        <w:rPr>
          <w:rFonts w:hint="cs"/>
          <w:rtl/>
        </w:rPr>
        <w:t>ف</w:t>
      </w:r>
      <w:r w:rsidRPr="004C39E5">
        <w:rPr>
          <w:rtl/>
        </w:rPr>
        <w:t xml:space="preserve">هذا الباب </w:t>
      </w:r>
      <w:r w:rsidR="00F3761C">
        <w:rPr>
          <w:rFonts w:hint="cs"/>
          <w:rtl/>
        </w:rPr>
        <w:t>موجود في الوسائل و</w:t>
      </w:r>
      <w:r w:rsidRPr="004C39E5">
        <w:rPr>
          <w:rtl/>
        </w:rPr>
        <w:t>هؤلاء الاجلاء يعرضون عنها</w:t>
      </w:r>
      <w:r w:rsidR="00F3761C">
        <w:rPr>
          <w:rFonts w:hint="cs"/>
          <w:rtl/>
        </w:rPr>
        <w:t>!</w:t>
      </w:r>
      <w:r w:rsidRPr="004C39E5">
        <w:rPr>
          <w:rtl/>
        </w:rPr>
        <w:t xml:space="preserve"> </w:t>
      </w:r>
      <w:r w:rsidR="00F3761C">
        <w:rPr>
          <w:rFonts w:hint="cs"/>
          <w:rtl/>
        </w:rPr>
        <w:t>هل كان عندهم إشكال في ال</w:t>
      </w:r>
      <w:r w:rsidRPr="004C39E5">
        <w:rPr>
          <w:rtl/>
        </w:rPr>
        <w:t xml:space="preserve">دلالة </w:t>
      </w:r>
      <w:r w:rsidR="00F3761C">
        <w:rPr>
          <w:rFonts w:hint="cs"/>
          <w:rtl/>
        </w:rPr>
        <w:t>أ</w:t>
      </w:r>
      <w:r w:rsidRPr="004C39E5">
        <w:rPr>
          <w:rtl/>
        </w:rPr>
        <w:t xml:space="preserve">و في </w:t>
      </w:r>
      <w:r w:rsidR="00F3761C">
        <w:rPr>
          <w:rFonts w:hint="cs"/>
          <w:rtl/>
        </w:rPr>
        <w:t>ال</w:t>
      </w:r>
      <w:r w:rsidRPr="004C39E5">
        <w:rPr>
          <w:rtl/>
        </w:rPr>
        <w:t>سند</w:t>
      </w:r>
      <w:r w:rsidR="00F3761C">
        <w:rPr>
          <w:rFonts w:hint="cs"/>
          <w:rtl/>
        </w:rPr>
        <w:t>؟</w:t>
      </w:r>
      <w:r w:rsidRPr="004C39E5">
        <w:rPr>
          <w:rtl/>
        </w:rPr>
        <w:t xml:space="preserve"> </w:t>
      </w:r>
      <w:r w:rsidR="002A16A9">
        <w:rPr>
          <w:rFonts w:hint="cs"/>
          <w:rtl/>
        </w:rPr>
        <w:t xml:space="preserve">لم </w:t>
      </w:r>
      <w:r w:rsidRPr="004C39E5">
        <w:rPr>
          <w:rtl/>
        </w:rPr>
        <w:t>يذكرو</w:t>
      </w:r>
      <w:r w:rsidR="002A16A9">
        <w:rPr>
          <w:rFonts w:hint="cs"/>
          <w:rtl/>
        </w:rPr>
        <w:t>ا</w:t>
      </w:r>
      <w:r w:rsidRPr="004C39E5">
        <w:rPr>
          <w:rtl/>
        </w:rPr>
        <w:t xml:space="preserve"> </w:t>
      </w:r>
      <w:r w:rsidR="002A16A9">
        <w:rPr>
          <w:rFonts w:hint="cs"/>
          <w:rtl/>
        </w:rPr>
        <w:t>ما</w:t>
      </w:r>
      <w:r w:rsidRPr="004C39E5">
        <w:rPr>
          <w:rtl/>
        </w:rPr>
        <w:t xml:space="preserve"> الذي عندهم، </w:t>
      </w:r>
      <w:r w:rsidR="002A16A9">
        <w:rPr>
          <w:rFonts w:hint="cs"/>
          <w:rtl/>
        </w:rPr>
        <w:t>أما ترك الباب</w:t>
      </w:r>
      <w:r w:rsidRPr="004C39E5">
        <w:rPr>
          <w:rtl/>
        </w:rPr>
        <w:t xml:space="preserve"> مطلقا</w:t>
      </w:r>
      <w:r w:rsidR="002A16A9">
        <w:rPr>
          <w:rFonts w:hint="cs"/>
          <w:rtl/>
        </w:rPr>
        <w:t>ً</w:t>
      </w:r>
      <w:r w:rsidRPr="004C39E5">
        <w:rPr>
          <w:rtl/>
        </w:rPr>
        <w:t xml:space="preserve"> </w:t>
      </w:r>
      <w:r w:rsidR="002A16A9">
        <w:rPr>
          <w:rFonts w:hint="cs"/>
          <w:rtl/>
        </w:rPr>
        <w:t>فع</w:t>
      </w:r>
      <w:r w:rsidRPr="004C39E5">
        <w:rPr>
          <w:rtl/>
        </w:rPr>
        <w:t>جيبٌ</w:t>
      </w:r>
      <w:r w:rsidR="002A16A9">
        <w:rPr>
          <w:rFonts w:hint="cs"/>
          <w:rtl/>
        </w:rPr>
        <w:t>.</w:t>
      </w:r>
    </w:p>
    <w:p w14:paraId="11625BB3" w14:textId="7F272344" w:rsidR="0060343B" w:rsidRDefault="004C39E5" w:rsidP="004C39E5">
      <w:pPr>
        <w:rPr>
          <w:rtl/>
        </w:rPr>
      </w:pPr>
      <w:r w:rsidRPr="004C39E5">
        <w:rPr>
          <w:rtl/>
        </w:rPr>
        <w:t xml:space="preserve"> </w:t>
      </w:r>
      <w:r w:rsidR="0060343B">
        <w:rPr>
          <w:rFonts w:hint="cs"/>
          <w:rtl/>
        </w:rPr>
        <w:t>ال</w:t>
      </w:r>
      <w:r w:rsidRPr="004C39E5">
        <w:rPr>
          <w:rtl/>
        </w:rPr>
        <w:t xml:space="preserve">رواية </w:t>
      </w:r>
      <w:r w:rsidR="0060343B">
        <w:rPr>
          <w:rFonts w:hint="cs"/>
          <w:rtl/>
        </w:rPr>
        <w:t>ال</w:t>
      </w:r>
      <w:r w:rsidRPr="004C39E5">
        <w:rPr>
          <w:rtl/>
        </w:rPr>
        <w:t>ثانية محمد بن علي بن الحسين ب</w:t>
      </w:r>
      <w:r w:rsidR="0060343B">
        <w:rPr>
          <w:rFonts w:hint="cs"/>
          <w:rtl/>
        </w:rPr>
        <w:t>إ</w:t>
      </w:r>
      <w:r w:rsidRPr="004C39E5">
        <w:rPr>
          <w:rtl/>
        </w:rPr>
        <w:t xml:space="preserve">سناده </w:t>
      </w:r>
      <w:r w:rsidRPr="004C39E5">
        <w:rPr>
          <w:b/>
          <w:bCs/>
          <w:rtl/>
        </w:rPr>
        <w:t>عن مسمع بن عبد</w:t>
      </w:r>
      <w:r w:rsidR="0060343B" w:rsidRPr="0060343B">
        <w:rPr>
          <w:rFonts w:hint="cs"/>
          <w:b/>
          <w:bCs/>
          <w:rtl/>
        </w:rPr>
        <w:t xml:space="preserve"> </w:t>
      </w:r>
      <w:r w:rsidRPr="004C39E5">
        <w:rPr>
          <w:b/>
          <w:bCs/>
          <w:rtl/>
        </w:rPr>
        <w:t xml:space="preserve">الملك البصري عن </w:t>
      </w:r>
      <w:r w:rsidR="0060343B" w:rsidRPr="0060343B">
        <w:rPr>
          <w:rFonts w:hint="cs"/>
          <w:b/>
          <w:bCs/>
          <w:rtl/>
        </w:rPr>
        <w:t>أ</w:t>
      </w:r>
      <w:r w:rsidRPr="004C39E5">
        <w:rPr>
          <w:b/>
          <w:bCs/>
          <w:rtl/>
        </w:rPr>
        <w:t>بي عبد</w:t>
      </w:r>
      <w:r w:rsidR="0060343B" w:rsidRPr="0060343B">
        <w:rPr>
          <w:rFonts w:hint="cs"/>
          <w:b/>
          <w:bCs/>
          <w:rtl/>
        </w:rPr>
        <w:t xml:space="preserve"> </w:t>
      </w:r>
      <w:r w:rsidRPr="004C39E5">
        <w:rPr>
          <w:b/>
          <w:bCs/>
          <w:rtl/>
        </w:rPr>
        <w:t xml:space="preserve">الله (ع) </w:t>
      </w:r>
      <w:r w:rsidR="0060343B" w:rsidRPr="0060343B">
        <w:rPr>
          <w:rFonts w:hint="cs"/>
          <w:b/>
          <w:bCs/>
          <w:rtl/>
        </w:rPr>
        <w:t>أ</w:t>
      </w:r>
      <w:r w:rsidRPr="004C39E5">
        <w:rPr>
          <w:b/>
          <w:bCs/>
          <w:rtl/>
        </w:rPr>
        <w:t>نه قال</w:t>
      </w:r>
      <w:r w:rsidR="0060343B" w:rsidRPr="0060343B">
        <w:rPr>
          <w:rFonts w:hint="cs"/>
          <w:b/>
          <w:bCs/>
          <w:rtl/>
        </w:rPr>
        <w:t>:</w:t>
      </w:r>
      <w:r w:rsidRPr="004C39E5">
        <w:rPr>
          <w:b/>
          <w:bCs/>
          <w:rtl/>
        </w:rPr>
        <w:t xml:space="preserve"> لا بأس </w:t>
      </w:r>
      <w:r w:rsidR="0060343B" w:rsidRPr="0060343B">
        <w:rPr>
          <w:rFonts w:hint="cs"/>
          <w:b/>
          <w:bCs/>
          <w:rtl/>
        </w:rPr>
        <w:t>أ</w:t>
      </w:r>
      <w:r w:rsidRPr="004C39E5">
        <w:rPr>
          <w:b/>
          <w:bCs/>
          <w:rtl/>
        </w:rPr>
        <w:t xml:space="preserve">ن يأخذ ديباج الكعبة فيجعله غلاف مصحف </w:t>
      </w:r>
      <w:r w:rsidR="0060343B" w:rsidRPr="0060343B">
        <w:rPr>
          <w:rFonts w:hint="cs"/>
          <w:b/>
          <w:bCs/>
          <w:rtl/>
        </w:rPr>
        <w:t>أ</w:t>
      </w:r>
      <w:r w:rsidRPr="004C39E5">
        <w:rPr>
          <w:b/>
          <w:bCs/>
          <w:rtl/>
        </w:rPr>
        <w:t>و يجعله مصلى يصلي عليه</w:t>
      </w:r>
      <w:r w:rsidR="0060343B" w:rsidRPr="0060343B">
        <w:rPr>
          <w:rFonts w:hint="cs"/>
          <w:b/>
          <w:bCs/>
          <w:rtl/>
        </w:rPr>
        <w:t>.</w:t>
      </w:r>
    </w:p>
    <w:p w14:paraId="513AF2E7" w14:textId="77777777" w:rsidR="00132B7C" w:rsidRDefault="0060343B" w:rsidP="004C39E5">
      <w:pPr>
        <w:rPr>
          <w:rtl/>
        </w:rPr>
      </w:pPr>
      <w:r>
        <w:rPr>
          <w:rFonts w:hint="cs"/>
          <w:rtl/>
        </w:rPr>
        <w:t xml:space="preserve">كما هو </w:t>
      </w:r>
      <w:r w:rsidR="004C39E5" w:rsidRPr="004C39E5">
        <w:rPr>
          <w:rtl/>
        </w:rPr>
        <w:t xml:space="preserve">معروف </w:t>
      </w:r>
      <w:r>
        <w:rPr>
          <w:rFonts w:hint="cs"/>
          <w:rtl/>
        </w:rPr>
        <w:t>و</w:t>
      </w:r>
      <w:r w:rsidR="004C39E5" w:rsidRPr="004C39E5">
        <w:rPr>
          <w:rtl/>
        </w:rPr>
        <w:t xml:space="preserve">لا يخفى على </w:t>
      </w:r>
      <w:r>
        <w:rPr>
          <w:rFonts w:hint="cs"/>
          <w:rtl/>
        </w:rPr>
        <w:t>أ</w:t>
      </w:r>
      <w:r w:rsidR="004C39E5" w:rsidRPr="004C39E5">
        <w:rPr>
          <w:rtl/>
        </w:rPr>
        <w:t xml:space="preserve">حد </w:t>
      </w:r>
      <w:r>
        <w:rPr>
          <w:rFonts w:hint="cs"/>
          <w:rtl/>
        </w:rPr>
        <w:t>أ</w:t>
      </w:r>
      <w:r w:rsidR="004C39E5" w:rsidRPr="004C39E5">
        <w:rPr>
          <w:rtl/>
        </w:rPr>
        <w:t xml:space="preserve">ن غلاف الكعبة الشريفة من </w:t>
      </w:r>
      <w:r>
        <w:rPr>
          <w:rFonts w:hint="cs"/>
          <w:rtl/>
        </w:rPr>
        <w:t>ال</w:t>
      </w:r>
      <w:r w:rsidR="004C39E5" w:rsidRPr="004C39E5">
        <w:rPr>
          <w:rtl/>
        </w:rPr>
        <w:t xml:space="preserve">حرير </w:t>
      </w:r>
      <w:r>
        <w:rPr>
          <w:rFonts w:hint="cs"/>
          <w:rtl/>
        </w:rPr>
        <w:t>ال</w:t>
      </w:r>
      <w:r w:rsidR="004C39E5" w:rsidRPr="004C39E5">
        <w:rPr>
          <w:rtl/>
        </w:rPr>
        <w:t xml:space="preserve">محض، ولذلك الدول والمجاميع يتسابقون كل سنة في </w:t>
      </w:r>
      <w:r w:rsidR="00132B7C">
        <w:rPr>
          <w:rFonts w:hint="cs"/>
          <w:rtl/>
        </w:rPr>
        <w:t>صنع</w:t>
      </w:r>
      <w:r w:rsidR="004C39E5" w:rsidRPr="004C39E5">
        <w:rPr>
          <w:rtl/>
        </w:rPr>
        <w:t xml:space="preserve"> الغلاف </w:t>
      </w:r>
      <w:r w:rsidR="00132B7C">
        <w:rPr>
          <w:rFonts w:hint="cs"/>
          <w:rtl/>
        </w:rPr>
        <w:t xml:space="preserve">وأخذه حين تبديله </w:t>
      </w:r>
      <w:r w:rsidR="004C39E5" w:rsidRPr="004C39E5">
        <w:rPr>
          <w:rtl/>
        </w:rPr>
        <w:t>ل</w:t>
      </w:r>
      <w:r>
        <w:rPr>
          <w:rFonts w:hint="cs"/>
          <w:rtl/>
        </w:rPr>
        <w:t>أ</w:t>
      </w:r>
      <w:r w:rsidR="004C39E5" w:rsidRPr="004C39E5">
        <w:rPr>
          <w:rtl/>
        </w:rPr>
        <w:t xml:space="preserve">جل غايات مختلفة </w:t>
      </w:r>
      <w:r>
        <w:rPr>
          <w:rFonts w:hint="cs"/>
          <w:rtl/>
        </w:rPr>
        <w:t>إ</w:t>
      </w:r>
      <w:r w:rsidR="004C39E5" w:rsidRPr="004C39E5">
        <w:rPr>
          <w:rtl/>
        </w:rPr>
        <w:t>ما تبرك</w:t>
      </w:r>
      <w:r w:rsidR="00132B7C">
        <w:rPr>
          <w:rFonts w:hint="cs"/>
          <w:rtl/>
        </w:rPr>
        <w:t>اً</w:t>
      </w:r>
      <w:r w:rsidR="004C39E5" w:rsidRPr="004C39E5">
        <w:rPr>
          <w:rtl/>
        </w:rPr>
        <w:t xml:space="preserve"> </w:t>
      </w:r>
      <w:r>
        <w:rPr>
          <w:rFonts w:hint="cs"/>
          <w:rtl/>
        </w:rPr>
        <w:t>أ</w:t>
      </w:r>
      <w:r w:rsidR="004C39E5" w:rsidRPr="004C39E5">
        <w:rPr>
          <w:rtl/>
        </w:rPr>
        <w:t xml:space="preserve">و </w:t>
      </w:r>
      <w:r w:rsidR="00132B7C">
        <w:rPr>
          <w:rFonts w:hint="cs"/>
          <w:rtl/>
        </w:rPr>
        <w:t>افتخاراً بأهم من صنعوا</w:t>
      </w:r>
      <w:r w:rsidR="004C39E5" w:rsidRPr="004C39E5">
        <w:rPr>
          <w:rtl/>
        </w:rPr>
        <w:t xml:space="preserve"> غلاف كعبة للمسلمين</w:t>
      </w:r>
      <w:r w:rsidR="00132B7C">
        <w:rPr>
          <w:rFonts w:hint="cs"/>
          <w:rtl/>
        </w:rPr>
        <w:t>.</w:t>
      </w:r>
    </w:p>
    <w:p w14:paraId="7DAE68DE" w14:textId="26F9F554" w:rsidR="00671EB4" w:rsidRDefault="004C39E5" w:rsidP="004C39E5">
      <w:pPr>
        <w:rPr>
          <w:rtl/>
        </w:rPr>
      </w:pPr>
      <w:r w:rsidRPr="004C39E5">
        <w:rPr>
          <w:rtl/>
        </w:rPr>
        <w:t xml:space="preserve">وهذه الرواية </w:t>
      </w:r>
      <w:r w:rsidR="00671EB4">
        <w:rPr>
          <w:rFonts w:hint="cs"/>
          <w:rtl/>
        </w:rPr>
        <w:t>ت</w:t>
      </w:r>
      <w:r w:rsidRPr="004C39E5">
        <w:rPr>
          <w:rtl/>
        </w:rPr>
        <w:t xml:space="preserve">قول </w:t>
      </w:r>
      <w:r w:rsidR="00671EB4">
        <w:rPr>
          <w:rFonts w:hint="cs"/>
          <w:rtl/>
        </w:rPr>
        <w:t>بأ</w:t>
      </w:r>
      <w:r w:rsidRPr="004C39E5">
        <w:rPr>
          <w:rtl/>
        </w:rPr>
        <w:t xml:space="preserve">ن يأخذ من ديباج </w:t>
      </w:r>
      <w:r w:rsidR="00671EB4">
        <w:rPr>
          <w:rFonts w:hint="cs"/>
          <w:rtl/>
        </w:rPr>
        <w:t>الكعبة</w:t>
      </w:r>
      <w:r w:rsidRPr="004C39E5">
        <w:rPr>
          <w:rtl/>
        </w:rPr>
        <w:t xml:space="preserve">، تقدم الكلام </w:t>
      </w:r>
      <w:r w:rsidR="00671EB4">
        <w:rPr>
          <w:rFonts w:hint="cs"/>
          <w:rtl/>
        </w:rPr>
        <w:t xml:space="preserve">في </w:t>
      </w:r>
      <w:r w:rsidRPr="004C39E5">
        <w:rPr>
          <w:rtl/>
        </w:rPr>
        <w:t xml:space="preserve">كلمة ديباج ونحو ذلك تعبيرات مختلفة عن الحرير </w:t>
      </w:r>
      <w:r w:rsidR="00671EB4">
        <w:rPr>
          <w:rFonts w:hint="cs"/>
          <w:rtl/>
        </w:rPr>
        <w:t>و</w:t>
      </w:r>
      <w:r w:rsidRPr="004C39E5">
        <w:rPr>
          <w:rtl/>
        </w:rPr>
        <w:t>هذه مشكلة تعرضنا لها وحل</w:t>
      </w:r>
      <w:r w:rsidR="00671EB4">
        <w:rPr>
          <w:rFonts w:hint="cs"/>
          <w:rtl/>
        </w:rPr>
        <w:t>ل</w:t>
      </w:r>
      <w:r w:rsidRPr="004C39E5">
        <w:rPr>
          <w:rtl/>
        </w:rPr>
        <w:t>ناها في محلها إن شاء الله تعالى</w:t>
      </w:r>
      <w:r w:rsidR="00671EB4">
        <w:rPr>
          <w:rFonts w:hint="cs"/>
          <w:rtl/>
        </w:rPr>
        <w:t>.</w:t>
      </w:r>
    </w:p>
    <w:p w14:paraId="7DC55963" w14:textId="77777777" w:rsidR="00057BCF" w:rsidRDefault="004C39E5" w:rsidP="004C39E5">
      <w:pPr>
        <w:rPr>
          <w:rtl/>
        </w:rPr>
      </w:pPr>
      <w:r w:rsidRPr="004C39E5">
        <w:rPr>
          <w:rtl/>
        </w:rPr>
        <w:t xml:space="preserve"> محل البحث، </w:t>
      </w:r>
      <w:r w:rsidR="001F4FE9">
        <w:rPr>
          <w:rFonts w:hint="cs"/>
          <w:rtl/>
        </w:rPr>
        <w:t>أن هذا الحرير يجعل مصلى يصلى عليه</w:t>
      </w:r>
      <w:r w:rsidRPr="004C39E5">
        <w:rPr>
          <w:rtl/>
        </w:rPr>
        <w:t xml:space="preserve"> </w:t>
      </w:r>
      <w:proofErr w:type="spellStart"/>
      <w:r w:rsidRPr="004C39E5">
        <w:rPr>
          <w:rtl/>
        </w:rPr>
        <w:t>واليزدي</w:t>
      </w:r>
      <w:proofErr w:type="spellEnd"/>
      <w:r w:rsidRPr="004C39E5">
        <w:rPr>
          <w:rtl/>
        </w:rPr>
        <w:t xml:space="preserve"> (رض) في القسم الأول </w:t>
      </w:r>
      <w:r w:rsidR="00057BCF">
        <w:rPr>
          <w:rFonts w:hint="cs"/>
          <w:rtl/>
        </w:rPr>
        <w:t xml:space="preserve">لم يكن </w:t>
      </w:r>
      <w:r w:rsidRPr="004C39E5">
        <w:rPr>
          <w:rtl/>
        </w:rPr>
        <w:t>ناظر</w:t>
      </w:r>
      <w:r w:rsidR="00057BCF">
        <w:rPr>
          <w:rFonts w:hint="cs"/>
          <w:rtl/>
        </w:rPr>
        <w:t>اً</w:t>
      </w:r>
      <w:r w:rsidRPr="004C39E5">
        <w:rPr>
          <w:rtl/>
        </w:rPr>
        <w:t xml:space="preserve"> </w:t>
      </w:r>
      <w:r w:rsidR="00057BCF">
        <w:rPr>
          <w:rFonts w:hint="cs"/>
          <w:rtl/>
        </w:rPr>
        <w:t>إ</w:t>
      </w:r>
      <w:r w:rsidRPr="004C39E5">
        <w:rPr>
          <w:rtl/>
        </w:rPr>
        <w:t xml:space="preserve">لى هذه الرواية بل </w:t>
      </w:r>
      <w:r w:rsidR="00057BCF">
        <w:rPr>
          <w:rFonts w:hint="cs"/>
          <w:rtl/>
        </w:rPr>
        <w:t>إ</w:t>
      </w:r>
      <w:r w:rsidRPr="004C39E5">
        <w:rPr>
          <w:rtl/>
        </w:rPr>
        <w:t xml:space="preserve">لى عدم صدق الصلاة فيه </w:t>
      </w:r>
      <w:r w:rsidR="00057BCF">
        <w:rPr>
          <w:rFonts w:hint="cs"/>
          <w:rtl/>
        </w:rPr>
        <w:t>أ</w:t>
      </w:r>
      <w:r w:rsidRPr="004C39E5">
        <w:rPr>
          <w:rtl/>
        </w:rPr>
        <w:t>و نحو ذلك</w:t>
      </w:r>
      <w:r w:rsidR="00057BCF">
        <w:rPr>
          <w:rFonts w:hint="cs"/>
          <w:rtl/>
        </w:rPr>
        <w:t>.</w:t>
      </w:r>
    </w:p>
    <w:p w14:paraId="3A186B8E" w14:textId="77777777" w:rsidR="00057BCF" w:rsidRDefault="004C39E5" w:rsidP="004C39E5">
      <w:pPr>
        <w:rPr>
          <w:rtl/>
        </w:rPr>
      </w:pPr>
      <w:r w:rsidRPr="004C39E5">
        <w:rPr>
          <w:rtl/>
        </w:rPr>
        <w:t xml:space="preserve"> لكن الجزء الثاني من كلامه الشريف التزم بالاحتياط مع </w:t>
      </w:r>
      <w:r w:rsidR="00057BCF">
        <w:rPr>
          <w:rFonts w:hint="cs"/>
          <w:rtl/>
        </w:rPr>
        <w:t>أ</w:t>
      </w:r>
      <w:r w:rsidRPr="004C39E5">
        <w:rPr>
          <w:rtl/>
        </w:rPr>
        <w:t>ن النص صحيح وصريح في الجواز</w:t>
      </w:r>
      <w:r w:rsidR="00057BCF">
        <w:rPr>
          <w:rFonts w:hint="cs"/>
          <w:rtl/>
        </w:rPr>
        <w:t>!</w:t>
      </w:r>
    </w:p>
    <w:p w14:paraId="3A331C7F" w14:textId="77777777" w:rsidR="0053575A" w:rsidRDefault="004C39E5" w:rsidP="004C39E5">
      <w:pPr>
        <w:rPr>
          <w:rtl/>
        </w:rPr>
      </w:pPr>
      <w:r w:rsidRPr="004C39E5">
        <w:rPr>
          <w:rtl/>
        </w:rPr>
        <w:t>هات</w:t>
      </w:r>
      <w:r w:rsidR="00177164">
        <w:rPr>
          <w:rFonts w:hint="cs"/>
          <w:rtl/>
        </w:rPr>
        <w:t>ا</w:t>
      </w:r>
      <w:r w:rsidRPr="004C39E5">
        <w:rPr>
          <w:rtl/>
        </w:rPr>
        <w:t>ن الروايت</w:t>
      </w:r>
      <w:r w:rsidR="00177164">
        <w:rPr>
          <w:rFonts w:hint="cs"/>
          <w:rtl/>
        </w:rPr>
        <w:t>ا</w:t>
      </w:r>
      <w:r w:rsidRPr="004C39E5">
        <w:rPr>
          <w:rtl/>
        </w:rPr>
        <w:t>ن بأسا</w:t>
      </w:r>
      <w:r w:rsidR="00177164">
        <w:rPr>
          <w:rFonts w:hint="cs"/>
          <w:rtl/>
        </w:rPr>
        <w:t>ني</w:t>
      </w:r>
      <w:r w:rsidRPr="004C39E5">
        <w:rPr>
          <w:rtl/>
        </w:rPr>
        <w:t>د مختلفة موجود</w:t>
      </w:r>
      <w:r w:rsidR="0053575A">
        <w:rPr>
          <w:rFonts w:hint="cs"/>
          <w:rtl/>
        </w:rPr>
        <w:t>تان</w:t>
      </w:r>
      <w:r w:rsidRPr="004C39E5">
        <w:rPr>
          <w:rtl/>
        </w:rPr>
        <w:t xml:space="preserve"> وعنوان الباب باب جواز افتراش الحرير</w:t>
      </w:r>
      <w:r w:rsidR="0053575A">
        <w:rPr>
          <w:rFonts w:hint="cs"/>
          <w:rtl/>
        </w:rPr>
        <w:t xml:space="preserve"> والصلاة عليه.</w:t>
      </w:r>
    </w:p>
    <w:p w14:paraId="2E183D2A" w14:textId="77777777" w:rsidR="009A1E10" w:rsidRDefault="004C39E5" w:rsidP="004C39E5">
      <w:pPr>
        <w:rPr>
          <w:rtl/>
        </w:rPr>
      </w:pPr>
      <w:r w:rsidRPr="004C39E5">
        <w:rPr>
          <w:rtl/>
        </w:rPr>
        <w:lastRenderedPageBreak/>
        <w:t>ثم لم</w:t>
      </w:r>
      <w:r w:rsidR="004776AA">
        <w:rPr>
          <w:rFonts w:hint="cs"/>
          <w:rtl/>
        </w:rPr>
        <w:t>َ</w:t>
      </w:r>
      <w:r w:rsidRPr="004C39E5">
        <w:rPr>
          <w:rtl/>
        </w:rPr>
        <w:t xml:space="preserve"> افتى </w:t>
      </w:r>
      <w:proofErr w:type="spellStart"/>
      <w:r w:rsidRPr="004C39E5">
        <w:rPr>
          <w:rtl/>
        </w:rPr>
        <w:t>اليزدي</w:t>
      </w:r>
      <w:proofErr w:type="spellEnd"/>
      <w:r w:rsidRPr="004C39E5">
        <w:rPr>
          <w:rtl/>
        </w:rPr>
        <w:t xml:space="preserve"> (رض) بالاحتياط انه </w:t>
      </w:r>
      <w:r w:rsidR="004776AA">
        <w:rPr>
          <w:rFonts w:hint="cs"/>
          <w:rtl/>
        </w:rPr>
        <w:t>إ</w:t>
      </w:r>
      <w:r w:rsidRPr="004C39E5">
        <w:rPr>
          <w:rtl/>
        </w:rPr>
        <w:t xml:space="preserve">ذا لم يكن له لباس </w:t>
      </w:r>
      <w:r w:rsidR="004776AA">
        <w:rPr>
          <w:rFonts w:hint="cs"/>
          <w:rtl/>
        </w:rPr>
        <w:t xml:space="preserve">آخر </w:t>
      </w:r>
      <w:r w:rsidRPr="004C39E5">
        <w:rPr>
          <w:rtl/>
        </w:rPr>
        <w:t xml:space="preserve">وكان اللحاف من حرير </w:t>
      </w:r>
      <w:r w:rsidR="004776AA">
        <w:rPr>
          <w:rFonts w:hint="cs"/>
          <w:rtl/>
        </w:rPr>
        <w:t>أ</w:t>
      </w:r>
      <w:r w:rsidRPr="004C39E5">
        <w:rPr>
          <w:rtl/>
        </w:rPr>
        <w:t xml:space="preserve">و من ديباج او من غير مأكول اللحم </w:t>
      </w:r>
      <w:r w:rsidR="004776AA">
        <w:rPr>
          <w:rFonts w:hint="cs"/>
          <w:rtl/>
        </w:rPr>
        <w:t>أ</w:t>
      </w:r>
      <w:r w:rsidRPr="004C39E5">
        <w:rPr>
          <w:rtl/>
        </w:rPr>
        <w:t xml:space="preserve">و </w:t>
      </w:r>
      <w:r w:rsidR="004776AA">
        <w:rPr>
          <w:rFonts w:hint="cs"/>
          <w:rtl/>
        </w:rPr>
        <w:t>ال</w:t>
      </w:r>
      <w:r w:rsidRPr="004C39E5">
        <w:rPr>
          <w:rtl/>
        </w:rPr>
        <w:t>نجس</w:t>
      </w:r>
      <w:r w:rsidR="004776AA">
        <w:rPr>
          <w:rFonts w:hint="cs"/>
          <w:rtl/>
        </w:rPr>
        <w:t>؟</w:t>
      </w:r>
      <w:r w:rsidRPr="004C39E5">
        <w:rPr>
          <w:rtl/>
        </w:rPr>
        <w:t xml:space="preserve"> علل</w:t>
      </w:r>
      <w:r w:rsidR="004776AA">
        <w:rPr>
          <w:rFonts w:hint="cs"/>
          <w:rtl/>
        </w:rPr>
        <w:t xml:space="preserve"> له</w:t>
      </w:r>
      <w:r w:rsidRPr="004C39E5">
        <w:rPr>
          <w:rtl/>
        </w:rPr>
        <w:t xml:space="preserve"> حكيم الفقهاء (رض) </w:t>
      </w:r>
      <w:r w:rsidR="004776AA">
        <w:rPr>
          <w:rFonts w:hint="cs"/>
          <w:rtl/>
        </w:rPr>
        <w:t>بأنه</w:t>
      </w:r>
      <w:r w:rsidRPr="004C39E5">
        <w:rPr>
          <w:rtl/>
        </w:rPr>
        <w:t xml:space="preserve"> </w:t>
      </w:r>
      <w:r w:rsidR="004776AA">
        <w:rPr>
          <w:rFonts w:hint="cs"/>
          <w:rtl/>
        </w:rPr>
        <w:t>لأ</w:t>
      </w:r>
      <w:r w:rsidRPr="004C39E5">
        <w:rPr>
          <w:rtl/>
        </w:rPr>
        <w:t xml:space="preserve">جل عدم صدق الاحتياط لاحتمال صدق </w:t>
      </w:r>
      <w:r w:rsidR="004776AA">
        <w:rPr>
          <w:rFonts w:hint="cs"/>
          <w:rtl/>
        </w:rPr>
        <w:t>أ</w:t>
      </w:r>
      <w:r w:rsidRPr="004C39E5">
        <w:rPr>
          <w:rtl/>
        </w:rPr>
        <w:t>نه صلى في الحرير</w:t>
      </w:r>
      <w:r w:rsidR="004776AA">
        <w:rPr>
          <w:rFonts w:hint="cs"/>
          <w:rtl/>
        </w:rPr>
        <w:t>!</w:t>
      </w:r>
      <w:r w:rsidRPr="004C39E5">
        <w:rPr>
          <w:rtl/>
        </w:rPr>
        <w:t xml:space="preserve"> عجيب،  </w:t>
      </w:r>
      <w:r w:rsidR="009A1E10">
        <w:rPr>
          <w:rFonts w:hint="cs"/>
          <w:rtl/>
        </w:rPr>
        <w:t>فإ</w:t>
      </w:r>
      <w:r w:rsidRPr="004C39E5">
        <w:rPr>
          <w:rtl/>
        </w:rPr>
        <w:t>ذا كان ال</w:t>
      </w:r>
      <w:r w:rsidR="009A1E10">
        <w:rPr>
          <w:rFonts w:hint="cs"/>
          <w:rtl/>
        </w:rPr>
        <w:t>إ</w:t>
      </w:r>
      <w:r w:rsidRPr="004C39E5">
        <w:rPr>
          <w:rtl/>
        </w:rPr>
        <w:t xml:space="preserve">نسان في غرفة، </w:t>
      </w:r>
      <w:r w:rsidR="009A1E10">
        <w:rPr>
          <w:rFonts w:hint="cs"/>
          <w:rtl/>
        </w:rPr>
        <w:t>و</w:t>
      </w:r>
      <w:r w:rsidRPr="004C39E5">
        <w:rPr>
          <w:rtl/>
        </w:rPr>
        <w:t xml:space="preserve">سطح الغرفة من حرير أهذا لا يصدق </w:t>
      </w:r>
      <w:r w:rsidR="009A1E10">
        <w:rPr>
          <w:rFonts w:hint="cs"/>
          <w:rtl/>
        </w:rPr>
        <w:t>أ</w:t>
      </w:r>
      <w:r w:rsidRPr="004C39E5">
        <w:rPr>
          <w:rtl/>
        </w:rPr>
        <w:t>نه صلى فيه</w:t>
      </w:r>
      <w:r w:rsidR="009A1E10">
        <w:rPr>
          <w:rFonts w:hint="cs"/>
          <w:rtl/>
        </w:rPr>
        <w:t>؟</w:t>
      </w:r>
    </w:p>
    <w:p w14:paraId="37C355DC" w14:textId="77777777" w:rsidR="008665F9" w:rsidRDefault="004C39E5" w:rsidP="004C39E5">
      <w:pPr>
        <w:rPr>
          <w:rtl/>
        </w:rPr>
      </w:pPr>
      <w:r w:rsidRPr="004C39E5">
        <w:rPr>
          <w:rtl/>
        </w:rPr>
        <w:t xml:space="preserve"> </w:t>
      </w:r>
      <w:proofErr w:type="spellStart"/>
      <w:r w:rsidRPr="004C39E5">
        <w:rPr>
          <w:rtl/>
        </w:rPr>
        <w:t>اليزدي</w:t>
      </w:r>
      <w:proofErr w:type="spellEnd"/>
      <w:r w:rsidRPr="004C39E5">
        <w:rPr>
          <w:rtl/>
        </w:rPr>
        <w:t xml:space="preserve"> (رض) يشك ويحكم بالاحتياط والسيد حكيم الفقهاء </w:t>
      </w:r>
      <w:r w:rsidR="009A1E10">
        <w:rPr>
          <w:rFonts w:hint="cs"/>
          <w:rtl/>
        </w:rPr>
        <w:t>ي</w:t>
      </w:r>
      <w:r w:rsidRPr="004C39E5">
        <w:rPr>
          <w:rtl/>
        </w:rPr>
        <w:t>نكر</w:t>
      </w:r>
      <w:r w:rsidR="008665F9">
        <w:rPr>
          <w:rFonts w:hint="cs"/>
          <w:rtl/>
        </w:rPr>
        <w:t>.</w:t>
      </w:r>
    </w:p>
    <w:p w14:paraId="63640ABF" w14:textId="00881E04" w:rsidR="0040192C" w:rsidRDefault="004C39E5" w:rsidP="004C39E5">
      <w:pPr>
        <w:rPr>
          <w:rtl/>
        </w:rPr>
      </w:pPr>
      <w:r w:rsidRPr="004C39E5">
        <w:rPr>
          <w:rtl/>
        </w:rPr>
        <w:t xml:space="preserve"> </w:t>
      </w:r>
      <w:r w:rsidR="008665F9">
        <w:rPr>
          <w:rFonts w:hint="cs"/>
          <w:rtl/>
        </w:rPr>
        <w:t>أ</w:t>
      </w:r>
      <w:r w:rsidRPr="004C39E5">
        <w:rPr>
          <w:rtl/>
        </w:rPr>
        <w:t xml:space="preserve">ما السيد الأعظم (رض) فقد تقدم الكلام في </w:t>
      </w:r>
      <w:r w:rsidR="005F6D1A">
        <w:rPr>
          <w:rFonts w:hint="cs"/>
          <w:rtl/>
        </w:rPr>
        <w:t>ت</w:t>
      </w:r>
      <w:r w:rsidRPr="004C39E5">
        <w:rPr>
          <w:rtl/>
        </w:rPr>
        <w:t>فر</w:t>
      </w:r>
      <w:r w:rsidR="005F6D1A">
        <w:rPr>
          <w:rFonts w:hint="cs"/>
          <w:rtl/>
        </w:rPr>
        <w:t>ي</w:t>
      </w:r>
      <w:r w:rsidRPr="004C39E5">
        <w:rPr>
          <w:rtl/>
        </w:rPr>
        <w:t>ق</w:t>
      </w:r>
      <w:r w:rsidR="005F6D1A">
        <w:rPr>
          <w:rFonts w:hint="cs"/>
          <w:rtl/>
        </w:rPr>
        <w:t>ه</w:t>
      </w:r>
      <w:r w:rsidRPr="004C39E5">
        <w:rPr>
          <w:rtl/>
        </w:rPr>
        <w:t xml:space="preserve"> بين الستر وبين اللباس، يقول لا يصدق عليه </w:t>
      </w:r>
      <w:r w:rsidR="005F6D1A">
        <w:rPr>
          <w:rFonts w:hint="cs"/>
          <w:rtl/>
        </w:rPr>
        <w:t>ال</w:t>
      </w:r>
      <w:r w:rsidRPr="004C39E5">
        <w:rPr>
          <w:rtl/>
        </w:rPr>
        <w:t xml:space="preserve">لباس ويصدق عليه </w:t>
      </w:r>
      <w:r w:rsidR="005F6D1A">
        <w:rPr>
          <w:rFonts w:hint="cs"/>
          <w:rtl/>
        </w:rPr>
        <w:t xml:space="preserve">أنه </w:t>
      </w:r>
      <w:r w:rsidRPr="004C39E5">
        <w:rPr>
          <w:rtl/>
        </w:rPr>
        <w:t xml:space="preserve">ستر، واستدل بالروايات </w:t>
      </w:r>
      <w:r w:rsidR="005F6D1A">
        <w:rPr>
          <w:rFonts w:hint="cs"/>
          <w:rtl/>
        </w:rPr>
        <w:t>بأ</w:t>
      </w:r>
      <w:r w:rsidRPr="004C39E5">
        <w:rPr>
          <w:rtl/>
        </w:rPr>
        <w:t xml:space="preserve">نها تدل على </w:t>
      </w:r>
      <w:r w:rsidR="005F6D1A">
        <w:rPr>
          <w:rFonts w:hint="cs"/>
          <w:rtl/>
        </w:rPr>
        <w:t>أ</w:t>
      </w:r>
      <w:r w:rsidRPr="004C39E5">
        <w:rPr>
          <w:rtl/>
        </w:rPr>
        <w:t xml:space="preserve">ن غير مأكول اللحم لا يكون ساتراً ففرق بينهما </w:t>
      </w:r>
      <w:r w:rsidR="005F6D1A">
        <w:rPr>
          <w:rFonts w:hint="cs"/>
          <w:rtl/>
        </w:rPr>
        <w:t>و</w:t>
      </w:r>
      <w:r w:rsidRPr="004C39E5">
        <w:rPr>
          <w:rtl/>
        </w:rPr>
        <w:t>حكم ب</w:t>
      </w:r>
      <w:r w:rsidR="005F6D1A">
        <w:rPr>
          <w:rFonts w:hint="cs"/>
          <w:rtl/>
        </w:rPr>
        <w:t>أ</w:t>
      </w:r>
      <w:r w:rsidRPr="004C39E5">
        <w:rPr>
          <w:rtl/>
        </w:rPr>
        <w:t xml:space="preserve">نه لا تصح الصلاة مضطجعاً </w:t>
      </w:r>
      <w:r w:rsidR="005F6D1A">
        <w:rPr>
          <w:rFonts w:hint="cs"/>
          <w:rtl/>
        </w:rPr>
        <w:t>إ</w:t>
      </w:r>
      <w:r w:rsidRPr="004C39E5">
        <w:rPr>
          <w:rtl/>
        </w:rPr>
        <w:t xml:space="preserve">ذا كان اللحاف </w:t>
      </w:r>
      <w:r w:rsidR="0040192C">
        <w:rPr>
          <w:rFonts w:hint="cs"/>
          <w:rtl/>
        </w:rPr>
        <w:t>من حرير.</w:t>
      </w:r>
    </w:p>
    <w:p w14:paraId="6D5AC2FB" w14:textId="5CD97477" w:rsidR="004C39E5" w:rsidRPr="004C39E5" w:rsidRDefault="004C39E5" w:rsidP="004C39E5">
      <w:r w:rsidRPr="004C39E5">
        <w:rPr>
          <w:rtl/>
        </w:rPr>
        <w:t>و</w:t>
      </w:r>
      <w:r w:rsidR="009B13AC">
        <w:rPr>
          <w:rFonts w:hint="cs"/>
          <w:rtl/>
        </w:rPr>
        <w:t>على كل حال ف</w:t>
      </w:r>
      <w:r w:rsidRPr="004C39E5">
        <w:rPr>
          <w:rtl/>
        </w:rPr>
        <w:t xml:space="preserve">العمدة </w:t>
      </w:r>
      <w:r w:rsidR="009B13AC">
        <w:rPr>
          <w:rFonts w:hint="cs"/>
          <w:rtl/>
        </w:rPr>
        <w:t xml:space="preserve">في المقام هي </w:t>
      </w:r>
      <w:r w:rsidRPr="004C39E5">
        <w:rPr>
          <w:rtl/>
        </w:rPr>
        <w:t xml:space="preserve">الرواية </w:t>
      </w:r>
      <w:r w:rsidR="006D635A">
        <w:rPr>
          <w:rFonts w:hint="cs"/>
          <w:rtl/>
        </w:rPr>
        <w:t xml:space="preserve">الأولى من </w:t>
      </w:r>
      <w:r w:rsidRPr="004C39E5">
        <w:rPr>
          <w:rtl/>
        </w:rPr>
        <w:t xml:space="preserve">الباب </w:t>
      </w:r>
      <w:r w:rsidR="006D635A">
        <w:rPr>
          <w:rFonts w:hint="cs"/>
          <w:rtl/>
        </w:rPr>
        <w:t xml:space="preserve">الخامس عشر من أبواب لباس المصلي، غفل عنها العلمين </w:t>
      </w:r>
      <w:proofErr w:type="spellStart"/>
      <w:r w:rsidR="006D635A">
        <w:rPr>
          <w:rFonts w:hint="cs"/>
          <w:rtl/>
        </w:rPr>
        <w:t>الخوئي</w:t>
      </w:r>
      <w:proofErr w:type="spellEnd"/>
      <w:r w:rsidR="006D635A">
        <w:rPr>
          <w:rFonts w:hint="cs"/>
          <w:rtl/>
        </w:rPr>
        <w:t xml:space="preserve"> والحكيم </w:t>
      </w:r>
      <w:r w:rsidRPr="004C39E5">
        <w:rPr>
          <w:rtl/>
        </w:rPr>
        <w:t>ولذلك تحير</w:t>
      </w:r>
      <w:r w:rsidR="006D635A">
        <w:rPr>
          <w:rFonts w:hint="cs"/>
          <w:rtl/>
        </w:rPr>
        <w:t>ت</w:t>
      </w:r>
      <w:r w:rsidRPr="004C39E5">
        <w:rPr>
          <w:rtl/>
        </w:rPr>
        <w:t xml:space="preserve"> في كلمات هؤلاء والحمد لله رب العالمين. </w:t>
      </w:r>
    </w:p>
    <w:p w14:paraId="67470EF7" w14:textId="77777777" w:rsidR="00332514" w:rsidRPr="004C39E5" w:rsidRDefault="00332514" w:rsidP="009531B8">
      <w:pPr>
        <w:rPr>
          <w:rtl/>
        </w:rPr>
      </w:pPr>
    </w:p>
    <w:p w14:paraId="2DF35257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B8"/>
    <w:rsid w:val="000451AA"/>
    <w:rsid w:val="00057BCF"/>
    <w:rsid w:val="00132B7C"/>
    <w:rsid w:val="00177164"/>
    <w:rsid w:val="001F4FE9"/>
    <w:rsid w:val="002972B0"/>
    <w:rsid w:val="002A16A9"/>
    <w:rsid w:val="002F73A5"/>
    <w:rsid w:val="00306F07"/>
    <w:rsid w:val="00332514"/>
    <w:rsid w:val="0040192C"/>
    <w:rsid w:val="0046553F"/>
    <w:rsid w:val="004776AA"/>
    <w:rsid w:val="004C39E5"/>
    <w:rsid w:val="0053575A"/>
    <w:rsid w:val="005F6D1A"/>
    <w:rsid w:val="005F72A1"/>
    <w:rsid w:val="0060343B"/>
    <w:rsid w:val="0065469A"/>
    <w:rsid w:val="00671EB4"/>
    <w:rsid w:val="0067586A"/>
    <w:rsid w:val="006C60D3"/>
    <w:rsid w:val="006D635A"/>
    <w:rsid w:val="006F0286"/>
    <w:rsid w:val="00811EC9"/>
    <w:rsid w:val="008665F9"/>
    <w:rsid w:val="009531B8"/>
    <w:rsid w:val="00964C1C"/>
    <w:rsid w:val="00992AFD"/>
    <w:rsid w:val="009A1E10"/>
    <w:rsid w:val="009B13AC"/>
    <w:rsid w:val="00A82E46"/>
    <w:rsid w:val="00AE603B"/>
    <w:rsid w:val="00B82226"/>
    <w:rsid w:val="00D521A4"/>
    <w:rsid w:val="00EE314C"/>
    <w:rsid w:val="00F3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6FFC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1B8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531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531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531B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531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531B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531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531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531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531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531B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531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531B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531B8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531B8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531B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531B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531B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531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531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531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531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531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531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531B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531B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531B8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531B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531B8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531B8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1B8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531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531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531B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531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531B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531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531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531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531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531B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531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531B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531B8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531B8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531B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531B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531B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531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531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531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531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531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531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531B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531B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531B8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531B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531B8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531B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7</cp:revision>
  <dcterms:created xsi:type="dcterms:W3CDTF">2025-01-21T08:26:00Z</dcterms:created>
  <dcterms:modified xsi:type="dcterms:W3CDTF">2025-01-22T04:49:00Z</dcterms:modified>
</cp:coreProperties>
</file>