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5DC75F" w14:textId="48ECE97C" w:rsidR="00CE4F94" w:rsidRPr="00267B6D" w:rsidRDefault="00CE4F94" w:rsidP="00CE4F94">
      <w:pPr>
        <w:jc w:val="center"/>
        <w:rPr>
          <w:sz w:val="32"/>
          <w:szCs w:val="32"/>
          <w:rtl/>
        </w:rPr>
      </w:pPr>
      <w:r w:rsidRPr="00267B6D">
        <w:rPr>
          <w:rFonts w:cs="Arial"/>
          <w:sz w:val="32"/>
          <w:szCs w:val="32"/>
          <w:rtl/>
        </w:rPr>
        <w:t xml:space="preserve">درس الفقه </w:t>
      </w:r>
      <w:r w:rsidRPr="00267B6D">
        <w:rPr>
          <w:rFonts w:cs="Arial" w:hint="cs"/>
          <w:sz w:val="32"/>
          <w:szCs w:val="32"/>
          <w:rtl/>
        </w:rPr>
        <w:t>30 ربيع الأول</w:t>
      </w:r>
      <w:r w:rsidRPr="00267B6D">
        <w:rPr>
          <w:rFonts w:cs="Arial"/>
          <w:sz w:val="32"/>
          <w:szCs w:val="32"/>
          <w:rtl/>
        </w:rPr>
        <w:t xml:space="preserve"> 144</w:t>
      </w:r>
      <w:r w:rsidRPr="00267B6D">
        <w:rPr>
          <w:rFonts w:cs="Arial" w:hint="cs"/>
          <w:sz w:val="32"/>
          <w:szCs w:val="32"/>
          <w:rtl/>
        </w:rPr>
        <w:t>8</w:t>
      </w:r>
      <w:r w:rsidRPr="00267B6D">
        <w:rPr>
          <w:rFonts w:cs="Arial"/>
          <w:sz w:val="32"/>
          <w:szCs w:val="32"/>
          <w:rtl/>
        </w:rPr>
        <w:t>هـ‏</w:t>
      </w:r>
    </w:p>
    <w:p w14:paraId="0EB64495" w14:textId="1E8A3BD6" w:rsidR="00CE4F94" w:rsidRPr="00267B6D" w:rsidRDefault="00CE4F94" w:rsidP="00CE4F94">
      <w:pPr>
        <w:jc w:val="center"/>
        <w:rPr>
          <w:sz w:val="32"/>
          <w:szCs w:val="32"/>
          <w:rtl/>
        </w:rPr>
      </w:pPr>
      <w:r w:rsidRPr="00267B6D">
        <w:rPr>
          <w:rFonts w:cs="Arial" w:hint="cs"/>
          <w:sz w:val="32"/>
          <w:szCs w:val="32"/>
          <w:rtl/>
        </w:rPr>
        <w:t>السبت</w:t>
      </w:r>
      <w:r w:rsidRPr="00267B6D">
        <w:rPr>
          <w:rFonts w:cs="Arial"/>
          <w:sz w:val="32"/>
          <w:szCs w:val="32"/>
          <w:rtl/>
        </w:rPr>
        <w:t xml:space="preserve"> </w:t>
      </w:r>
      <w:r w:rsidRPr="00267B6D">
        <w:rPr>
          <w:rFonts w:cs="Arial" w:hint="cs"/>
          <w:sz w:val="32"/>
          <w:szCs w:val="32"/>
          <w:rtl/>
        </w:rPr>
        <w:t>12 أيلول</w:t>
      </w:r>
      <w:r w:rsidRPr="00267B6D">
        <w:rPr>
          <w:rFonts w:cs="Arial"/>
          <w:sz w:val="32"/>
          <w:szCs w:val="32"/>
          <w:rtl/>
        </w:rPr>
        <w:t xml:space="preserve"> 2026‏ م</w:t>
      </w:r>
    </w:p>
    <w:p w14:paraId="0171BD08" w14:textId="0871F8D3" w:rsidR="00CE4F94" w:rsidRPr="00267B6D" w:rsidRDefault="007D56C5" w:rsidP="00CE4F9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bookmarkStart w:id="0" w:name="_GoBack"/>
      <w:bookmarkEnd w:id="0"/>
      <w:r w:rsidR="00CE4F94" w:rsidRPr="00267B6D">
        <w:rPr>
          <w:rFonts w:cs="Arial"/>
          <w:sz w:val="32"/>
          <w:szCs w:val="32"/>
          <w:rtl/>
        </w:rPr>
        <w:t xml:space="preserve">مكان المصلي: </w:t>
      </w:r>
      <w:r w:rsidR="00CE4F94" w:rsidRPr="00267B6D">
        <w:rPr>
          <w:rFonts w:cs="Arial" w:hint="cs"/>
          <w:sz w:val="32"/>
          <w:szCs w:val="32"/>
          <w:rtl/>
        </w:rPr>
        <w:t>الأماكن المكروهة في الصلاة</w:t>
      </w:r>
    </w:p>
    <w:p w14:paraId="0FB0FC50" w14:textId="04326534" w:rsidR="00CE4F94" w:rsidRPr="00267B6D" w:rsidRDefault="00CE4F94" w:rsidP="00CE4F94">
      <w:pPr>
        <w:jc w:val="center"/>
        <w:rPr>
          <w:sz w:val="32"/>
          <w:szCs w:val="32"/>
          <w:rtl/>
        </w:rPr>
      </w:pPr>
    </w:p>
    <w:p w14:paraId="13CC3BA4" w14:textId="77777777" w:rsidR="00CE4F94" w:rsidRPr="00267B6D" w:rsidRDefault="00CE4F94" w:rsidP="00CE4F94">
      <w:pPr>
        <w:jc w:val="center"/>
        <w:rPr>
          <w:rFonts w:cs="Arial"/>
          <w:sz w:val="32"/>
          <w:szCs w:val="32"/>
          <w:rtl/>
        </w:rPr>
      </w:pPr>
      <w:r w:rsidRPr="00267B6D">
        <w:rPr>
          <w:rFonts w:cs="Arial"/>
          <w:sz w:val="32"/>
          <w:szCs w:val="32"/>
          <w:rtl/>
        </w:rPr>
        <w:t>بسم الله الرحمن الرحيم</w:t>
      </w:r>
    </w:p>
    <w:p w14:paraId="1ED1CD5C" w14:textId="77777777" w:rsidR="001050A1" w:rsidRDefault="001050A1" w:rsidP="00267B6D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ذكر</w:t>
      </w:r>
      <w:r w:rsidR="00267B6D" w:rsidRPr="00267B6D">
        <w:rPr>
          <w:rFonts w:hint="cs"/>
          <w:sz w:val="32"/>
          <w:szCs w:val="32"/>
          <w:rtl/>
        </w:rPr>
        <w:t xml:space="preserve"> </w:t>
      </w:r>
      <w:proofErr w:type="spellStart"/>
      <w:r w:rsidR="00267B6D" w:rsidRPr="00267B6D">
        <w:rPr>
          <w:rFonts w:hint="cs"/>
          <w:sz w:val="32"/>
          <w:szCs w:val="32"/>
          <w:rtl/>
        </w:rPr>
        <w:t>اليزدي</w:t>
      </w:r>
      <w:proofErr w:type="spellEnd"/>
      <w:r w:rsidR="00267B6D" w:rsidRPr="00267B6D">
        <w:rPr>
          <w:rFonts w:hint="cs"/>
          <w:sz w:val="32"/>
          <w:szCs w:val="32"/>
          <w:rtl/>
        </w:rPr>
        <w:t xml:space="preserve"> (رض) من جملة مكروهات المكان في الصلاة أن يصلي الإنسان في مكان فيه تمثال</w:t>
      </w:r>
      <w:r>
        <w:rPr>
          <w:rFonts w:hint="cs"/>
          <w:sz w:val="32"/>
          <w:szCs w:val="32"/>
          <w:rtl/>
        </w:rPr>
        <w:t>.</w:t>
      </w:r>
    </w:p>
    <w:p w14:paraId="79715D9E" w14:textId="0D21684C" w:rsidR="001050A1" w:rsidRDefault="00267B6D" w:rsidP="00267B6D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 أفاد السيد الأعظم (رض) </w:t>
      </w:r>
      <w:r w:rsidR="001050A1">
        <w:rPr>
          <w:rFonts w:hint="cs"/>
          <w:sz w:val="32"/>
          <w:szCs w:val="32"/>
          <w:rtl/>
        </w:rPr>
        <w:t>بأن</w:t>
      </w:r>
      <w:r w:rsidRPr="00267B6D">
        <w:rPr>
          <w:rFonts w:hint="cs"/>
          <w:sz w:val="32"/>
          <w:szCs w:val="32"/>
          <w:rtl/>
        </w:rPr>
        <w:t xml:space="preserve"> </w:t>
      </w:r>
      <w:r w:rsidR="001050A1" w:rsidRPr="00267B6D">
        <w:rPr>
          <w:rFonts w:hint="cs"/>
          <w:sz w:val="32"/>
          <w:szCs w:val="32"/>
          <w:rtl/>
        </w:rPr>
        <w:t xml:space="preserve">الكراهة </w:t>
      </w:r>
      <w:r w:rsidRPr="00267B6D">
        <w:rPr>
          <w:rFonts w:hint="cs"/>
          <w:sz w:val="32"/>
          <w:szCs w:val="32"/>
          <w:rtl/>
        </w:rPr>
        <w:t>لم تثبت، فضلاً عن الحرمة، بل ذيل الصحيحة التي ذكرها قبل ذلك تدل على الجواز</w:t>
      </w:r>
      <w:r w:rsidR="001050A1">
        <w:rPr>
          <w:rFonts w:hint="cs"/>
          <w:sz w:val="32"/>
          <w:szCs w:val="32"/>
          <w:rtl/>
        </w:rPr>
        <w:t>.</w:t>
      </w:r>
    </w:p>
    <w:p w14:paraId="28C411FD" w14:textId="1F93DB6C" w:rsidR="00A26048" w:rsidRDefault="00267B6D" w:rsidP="00267B6D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 الظاهر </w:t>
      </w:r>
      <w:r w:rsidR="001050A1">
        <w:rPr>
          <w:rFonts w:hint="cs"/>
          <w:sz w:val="32"/>
          <w:szCs w:val="32"/>
          <w:rtl/>
        </w:rPr>
        <w:t xml:space="preserve">أن </w:t>
      </w:r>
      <w:r w:rsidRPr="00267B6D">
        <w:rPr>
          <w:rFonts w:hint="cs"/>
          <w:sz w:val="32"/>
          <w:szCs w:val="32"/>
          <w:rtl/>
        </w:rPr>
        <w:t>نظر السيد (رض) إلى صحيحة محمد بن مسلم</w:t>
      </w:r>
      <w:r w:rsidR="001050A1">
        <w:rPr>
          <w:rFonts w:hint="cs"/>
          <w:sz w:val="32"/>
          <w:szCs w:val="32"/>
          <w:rtl/>
        </w:rPr>
        <w:t xml:space="preserve"> وهي</w:t>
      </w:r>
      <w:r w:rsidRPr="00267B6D">
        <w:rPr>
          <w:rFonts w:hint="cs"/>
          <w:sz w:val="32"/>
          <w:szCs w:val="32"/>
          <w:rtl/>
        </w:rPr>
        <w:t xml:space="preserve"> الرواية الأولى </w:t>
      </w:r>
      <w:r w:rsidR="001050A1">
        <w:rPr>
          <w:rFonts w:hint="cs"/>
          <w:sz w:val="32"/>
          <w:szCs w:val="32"/>
          <w:rtl/>
        </w:rPr>
        <w:t>من البا</w:t>
      </w:r>
      <w:r w:rsidRPr="00267B6D">
        <w:rPr>
          <w:rFonts w:hint="cs"/>
          <w:sz w:val="32"/>
          <w:szCs w:val="32"/>
          <w:rtl/>
        </w:rPr>
        <w:t xml:space="preserve">ب </w:t>
      </w:r>
      <w:r w:rsidR="002C7123">
        <w:rPr>
          <w:rFonts w:hint="cs"/>
          <w:sz w:val="32"/>
          <w:szCs w:val="32"/>
          <w:rtl/>
        </w:rPr>
        <w:t>الثاني والثلاثين</w:t>
      </w:r>
      <w:r w:rsidRPr="00267B6D">
        <w:rPr>
          <w:rFonts w:hint="cs"/>
          <w:sz w:val="32"/>
          <w:szCs w:val="32"/>
          <w:rtl/>
        </w:rPr>
        <w:t xml:space="preserve"> من أبواب </w:t>
      </w:r>
      <w:r w:rsidR="00214DFA">
        <w:rPr>
          <w:rFonts w:hint="cs"/>
          <w:sz w:val="32"/>
          <w:szCs w:val="32"/>
          <w:rtl/>
        </w:rPr>
        <w:t>مكان المصلي</w:t>
      </w:r>
      <w:r w:rsidRPr="00267B6D">
        <w:rPr>
          <w:rFonts w:hint="cs"/>
          <w:sz w:val="32"/>
          <w:szCs w:val="32"/>
          <w:rtl/>
        </w:rPr>
        <w:t xml:space="preserve"> السند معتبر لا اشكال فيه، </w:t>
      </w:r>
      <w:r w:rsidR="0079539F" w:rsidRPr="0079539F">
        <w:rPr>
          <w:rFonts w:cs="Arial"/>
          <w:b/>
          <w:bCs/>
          <w:sz w:val="32"/>
          <w:szCs w:val="32"/>
          <w:rtl/>
        </w:rPr>
        <w:t>عن محمد بن مسلم قال</w:t>
      </w:r>
      <w:r w:rsidR="0079539F">
        <w:rPr>
          <w:rFonts w:cs="Arial" w:hint="cs"/>
          <w:b/>
          <w:bCs/>
          <w:sz w:val="32"/>
          <w:szCs w:val="32"/>
          <w:rtl/>
        </w:rPr>
        <w:t>:</w:t>
      </w:r>
      <w:r w:rsidRPr="00A26048">
        <w:rPr>
          <w:rFonts w:hint="cs"/>
          <w:b/>
          <w:bCs/>
          <w:sz w:val="32"/>
          <w:szCs w:val="32"/>
          <w:rtl/>
        </w:rPr>
        <w:t xml:space="preserve"> قلت</w:t>
      </w:r>
      <w:r w:rsidR="0079539F">
        <w:rPr>
          <w:rFonts w:hint="cs"/>
          <w:b/>
          <w:bCs/>
          <w:sz w:val="32"/>
          <w:szCs w:val="32"/>
          <w:rtl/>
        </w:rPr>
        <w:t>:</w:t>
      </w:r>
      <w:r w:rsidRPr="00A26048">
        <w:rPr>
          <w:rFonts w:hint="cs"/>
          <w:b/>
          <w:bCs/>
          <w:sz w:val="32"/>
          <w:szCs w:val="32"/>
          <w:rtl/>
        </w:rPr>
        <w:t xml:space="preserve"> لابي جعفر (ع) أصلي والتماثيل </w:t>
      </w:r>
      <w:r w:rsidR="00CA74B2">
        <w:rPr>
          <w:rFonts w:hint="cs"/>
          <w:b/>
          <w:bCs/>
          <w:sz w:val="32"/>
          <w:szCs w:val="32"/>
          <w:rtl/>
        </w:rPr>
        <w:t>قد</w:t>
      </w:r>
      <w:r w:rsidRPr="00A26048">
        <w:rPr>
          <w:rFonts w:hint="cs"/>
          <w:b/>
          <w:bCs/>
          <w:sz w:val="32"/>
          <w:szCs w:val="32"/>
          <w:rtl/>
        </w:rPr>
        <w:t>امي و</w:t>
      </w:r>
      <w:r w:rsidR="005B310F" w:rsidRPr="00A26048">
        <w:rPr>
          <w:rFonts w:hint="cs"/>
          <w:b/>
          <w:bCs/>
          <w:sz w:val="32"/>
          <w:szCs w:val="32"/>
          <w:rtl/>
        </w:rPr>
        <w:t>أ</w:t>
      </w:r>
      <w:r w:rsidRPr="00A26048">
        <w:rPr>
          <w:rFonts w:hint="cs"/>
          <w:b/>
          <w:bCs/>
          <w:sz w:val="32"/>
          <w:szCs w:val="32"/>
          <w:rtl/>
        </w:rPr>
        <w:t xml:space="preserve">نا </w:t>
      </w:r>
      <w:r w:rsidR="005B310F" w:rsidRPr="00A26048">
        <w:rPr>
          <w:rFonts w:hint="cs"/>
          <w:b/>
          <w:bCs/>
          <w:sz w:val="32"/>
          <w:szCs w:val="32"/>
          <w:rtl/>
        </w:rPr>
        <w:t>أ</w:t>
      </w:r>
      <w:r w:rsidRPr="00A26048">
        <w:rPr>
          <w:rFonts w:hint="cs"/>
          <w:b/>
          <w:bCs/>
          <w:sz w:val="32"/>
          <w:szCs w:val="32"/>
          <w:rtl/>
        </w:rPr>
        <w:t>نظر إليها</w:t>
      </w:r>
      <w:r w:rsidR="00A16C8B" w:rsidRPr="00A26048">
        <w:rPr>
          <w:rFonts w:hint="cs"/>
          <w:b/>
          <w:bCs/>
          <w:sz w:val="32"/>
          <w:szCs w:val="32"/>
          <w:rtl/>
        </w:rPr>
        <w:t>، قال: لا</w:t>
      </w:r>
      <w:r w:rsidR="00A16C8B">
        <w:rPr>
          <w:rFonts w:hint="cs"/>
          <w:sz w:val="32"/>
          <w:szCs w:val="32"/>
          <w:rtl/>
        </w:rPr>
        <w:t xml:space="preserve"> ـ وفي بعض النسخ لا بأس ـ</w:t>
      </w:r>
      <w:r w:rsidRPr="00267B6D">
        <w:rPr>
          <w:rFonts w:hint="cs"/>
          <w:sz w:val="32"/>
          <w:szCs w:val="32"/>
          <w:rtl/>
        </w:rPr>
        <w:t xml:space="preserve"> </w:t>
      </w:r>
      <w:r w:rsidRPr="00A26048">
        <w:rPr>
          <w:rFonts w:hint="cs"/>
          <w:b/>
          <w:bCs/>
          <w:sz w:val="32"/>
          <w:szCs w:val="32"/>
          <w:rtl/>
        </w:rPr>
        <w:t>اطرح عليه ثوباً ولا بأس بها إذا كانت عن يمينك أو شمالك أو خلفك أو تحت رجلك أو فوق رأسك، فإن كانت في القبلة فألقي عليها ثوباً</w:t>
      </w:r>
      <w:r w:rsidR="00A26048" w:rsidRPr="00A26048">
        <w:rPr>
          <w:rFonts w:hint="cs"/>
          <w:b/>
          <w:bCs/>
          <w:sz w:val="32"/>
          <w:szCs w:val="32"/>
          <w:rtl/>
        </w:rPr>
        <w:t xml:space="preserve"> وصلّ.</w:t>
      </w:r>
    </w:p>
    <w:p w14:paraId="2AC9DF4B" w14:textId="057DDC49" w:rsidR="00AB684E" w:rsidRDefault="00267B6D" w:rsidP="00267B6D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 هذه رواية بذيلها تدل على جواز </w:t>
      </w:r>
      <w:r w:rsidR="0079539F">
        <w:rPr>
          <w:rFonts w:hint="cs"/>
          <w:sz w:val="32"/>
          <w:szCs w:val="32"/>
          <w:rtl/>
        </w:rPr>
        <w:t>وجود التما</w:t>
      </w:r>
      <w:r w:rsidR="00AB684E">
        <w:rPr>
          <w:rFonts w:hint="cs"/>
          <w:sz w:val="32"/>
          <w:szCs w:val="32"/>
          <w:rtl/>
        </w:rPr>
        <w:t>ثيل في الغرفة التي يصلي بها</w:t>
      </w:r>
      <w:r w:rsidRPr="00267B6D">
        <w:rPr>
          <w:rFonts w:hint="cs"/>
          <w:sz w:val="32"/>
          <w:szCs w:val="32"/>
          <w:rtl/>
        </w:rPr>
        <w:t xml:space="preserve"> </w:t>
      </w:r>
      <w:r w:rsidR="00AB684E">
        <w:rPr>
          <w:rFonts w:hint="cs"/>
          <w:sz w:val="32"/>
          <w:szCs w:val="32"/>
          <w:rtl/>
        </w:rPr>
        <w:t xml:space="preserve">بشرط </w:t>
      </w:r>
      <w:r w:rsidRPr="00267B6D">
        <w:rPr>
          <w:rFonts w:hint="cs"/>
          <w:sz w:val="32"/>
          <w:szCs w:val="32"/>
          <w:rtl/>
        </w:rPr>
        <w:t xml:space="preserve">ألا تكون امام المصلي وأما إذا كانت </w:t>
      </w:r>
      <w:r w:rsidR="00AB684E">
        <w:rPr>
          <w:rFonts w:hint="cs"/>
          <w:sz w:val="32"/>
          <w:szCs w:val="32"/>
          <w:rtl/>
        </w:rPr>
        <w:t>أ</w:t>
      </w:r>
      <w:r w:rsidRPr="00267B6D">
        <w:rPr>
          <w:rFonts w:hint="cs"/>
          <w:sz w:val="32"/>
          <w:szCs w:val="32"/>
          <w:rtl/>
        </w:rPr>
        <w:t xml:space="preserve">مامه </w:t>
      </w:r>
      <w:r w:rsidR="00AB684E">
        <w:rPr>
          <w:rFonts w:hint="cs"/>
          <w:sz w:val="32"/>
          <w:szCs w:val="32"/>
          <w:rtl/>
        </w:rPr>
        <w:t>ف</w:t>
      </w:r>
      <w:r w:rsidRPr="00267B6D">
        <w:rPr>
          <w:rFonts w:hint="cs"/>
          <w:sz w:val="32"/>
          <w:szCs w:val="32"/>
          <w:rtl/>
        </w:rPr>
        <w:t xml:space="preserve">يلزم </w:t>
      </w:r>
      <w:r w:rsidR="00AB684E">
        <w:rPr>
          <w:rFonts w:hint="cs"/>
          <w:sz w:val="32"/>
          <w:szCs w:val="32"/>
          <w:rtl/>
        </w:rPr>
        <w:t xml:space="preserve">أ، </w:t>
      </w:r>
      <w:r w:rsidRPr="00267B6D">
        <w:rPr>
          <w:rFonts w:hint="cs"/>
          <w:sz w:val="32"/>
          <w:szCs w:val="32"/>
          <w:rtl/>
        </w:rPr>
        <w:t>يترك عليه</w:t>
      </w:r>
      <w:r w:rsidR="00AB684E">
        <w:rPr>
          <w:rFonts w:hint="cs"/>
          <w:sz w:val="32"/>
          <w:szCs w:val="32"/>
          <w:rtl/>
        </w:rPr>
        <w:t>ا</w:t>
      </w:r>
      <w:r w:rsidRPr="00267B6D">
        <w:rPr>
          <w:rFonts w:hint="cs"/>
          <w:sz w:val="32"/>
          <w:szCs w:val="32"/>
          <w:rtl/>
        </w:rPr>
        <w:t xml:space="preserve"> ثوباً</w:t>
      </w:r>
      <w:r w:rsidR="00AB684E">
        <w:rPr>
          <w:rFonts w:hint="cs"/>
          <w:sz w:val="32"/>
          <w:szCs w:val="32"/>
          <w:rtl/>
        </w:rPr>
        <w:t>.</w:t>
      </w:r>
    </w:p>
    <w:p w14:paraId="657F3305" w14:textId="3A5C7BC5" w:rsidR="00B6658D" w:rsidRDefault="00267B6D" w:rsidP="00267B6D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 </w:t>
      </w:r>
      <w:r w:rsidR="00B6658D">
        <w:rPr>
          <w:rFonts w:hint="cs"/>
          <w:sz w:val="32"/>
          <w:szCs w:val="32"/>
          <w:rtl/>
        </w:rPr>
        <w:t>ا</w:t>
      </w:r>
      <w:r w:rsidRPr="00267B6D">
        <w:rPr>
          <w:rFonts w:hint="cs"/>
          <w:sz w:val="32"/>
          <w:szCs w:val="32"/>
          <w:rtl/>
        </w:rPr>
        <w:t>لرواية الثا</w:t>
      </w:r>
      <w:r w:rsidR="00B6658D">
        <w:rPr>
          <w:rFonts w:hint="cs"/>
          <w:sz w:val="32"/>
          <w:szCs w:val="32"/>
          <w:rtl/>
        </w:rPr>
        <w:t>نية</w:t>
      </w:r>
      <w:r w:rsidR="0067069C">
        <w:rPr>
          <w:rFonts w:hint="cs"/>
          <w:sz w:val="32"/>
          <w:szCs w:val="32"/>
          <w:rtl/>
        </w:rPr>
        <w:t xml:space="preserve"> </w:t>
      </w:r>
      <w:r w:rsidRPr="00267B6D">
        <w:rPr>
          <w:rFonts w:hint="cs"/>
          <w:sz w:val="32"/>
          <w:szCs w:val="32"/>
          <w:rtl/>
        </w:rPr>
        <w:t>من نفس هذا الباب</w:t>
      </w:r>
      <w:r w:rsidR="00B6658D">
        <w:rPr>
          <w:rFonts w:hint="cs"/>
          <w:sz w:val="32"/>
          <w:szCs w:val="32"/>
          <w:rtl/>
        </w:rPr>
        <w:t>:</w:t>
      </w:r>
    </w:p>
    <w:p w14:paraId="46C34CCC" w14:textId="6E6C2FC1" w:rsidR="00B6658D" w:rsidRDefault="00B6658D" w:rsidP="00B6658D">
      <w:pPr>
        <w:rPr>
          <w:rFonts w:cs="Arial"/>
          <w:b/>
          <w:bCs/>
          <w:sz w:val="32"/>
          <w:szCs w:val="32"/>
          <w:rtl/>
        </w:rPr>
      </w:pPr>
      <w:r w:rsidRPr="00B6658D">
        <w:rPr>
          <w:rFonts w:cs="Arial"/>
          <w:b/>
          <w:bCs/>
          <w:sz w:val="32"/>
          <w:szCs w:val="32"/>
          <w:rtl/>
        </w:rPr>
        <w:t>عن الحلبي قال: قال أبو عبد الله (عليه السلام):</w:t>
      </w:r>
      <w:r w:rsidRPr="00B6658D">
        <w:rPr>
          <w:rFonts w:cs="Arial" w:hint="cs"/>
          <w:b/>
          <w:bCs/>
          <w:sz w:val="32"/>
          <w:szCs w:val="32"/>
          <w:rtl/>
        </w:rPr>
        <w:t xml:space="preserve"> </w:t>
      </w:r>
      <w:r w:rsidRPr="00B6658D">
        <w:rPr>
          <w:rFonts w:cs="Arial"/>
          <w:b/>
          <w:bCs/>
          <w:sz w:val="32"/>
          <w:szCs w:val="32"/>
          <w:rtl/>
        </w:rPr>
        <w:t>ربما قمت ف</w:t>
      </w:r>
      <w:r w:rsidRPr="00B6658D">
        <w:rPr>
          <w:rFonts w:cs="Arial" w:hint="cs"/>
          <w:b/>
          <w:bCs/>
          <w:sz w:val="32"/>
          <w:szCs w:val="32"/>
          <w:rtl/>
        </w:rPr>
        <w:t>أ</w:t>
      </w:r>
      <w:r w:rsidRPr="00B6658D">
        <w:rPr>
          <w:rFonts w:cs="Arial"/>
          <w:b/>
          <w:bCs/>
          <w:sz w:val="32"/>
          <w:szCs w:val="32"/>
          <w:rtl/>
        </w:rPr>
        <w:t>صلي وبين يدي الوسادة وفيها تماثيل طير فجعلت عليها ثوبا</w:t>
      </w:r>
      <w:r w:rsidRPr="00B6658D">
        <w:rPr>
          <w:rFonts w:cs="Arial" w:hint="cs"/>
          <w:b/>
          <w:bCs/>
          <w:sz w:val="32"/>
          <w:szCs w:val="32"/>
          <w:rtl/>
        </w:rPr>
        <w:t>ً</w:t>
      </w:r>
      <w:r w:rsidRPr="00B6658D">
        <w:rPr>
          <w:rFonts w:cs="Arial"/>
          <w:b/>
          <w:bCs/>
          <w:sz w:val="32"/>
          <w:szCs w:val="32"/>
          <w:rtl/>
        </w:rPr>
        <w:t>.</w:t>
      </w:r>
    </w:p>
    <w:p w14:paraId="5A62F041" w14:textId="5AABDD94" w:rsidR="00562076" w:rsidRPr="00562076" w:rsidRDefault="00562076" w:rsidP="00B6658D">
      <w:pPr>
        <w:rPr>
          <w:rFonts w:cs="Arial"/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>والتمثال مقصود به هنا الصورة.</w:t>
      </w:r>
    </w:p>
    <w:p w14:paraId="4CFCA5AF" w14:textId="77777777" w:rsidR="00562076" w:rsidRDefault="00267B6D" w:rsidP="00B6658D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والرواية الثالثة </w:t>
      </w:r>
      <w:r w:rsidR="00562076">
        <w:rPr>
          <w:rFonts w:hint="cs"/>
          <w:sz w:val="32"/>
          <w:szCs w:val="32"/>
          <w:rtl/>
        </w:rPr>
        <w:t xml:space="preserve">من نفس الباب وهي </w:t>
      </w:r>
      <w:r w:rsidRPr="00267B6D">
        <w:rPr>
          <w:rFonts w:hint="cs"/>
          <w:sz w:val="32"/>
          <w:szCs w:val="32"/>
          <w:rtl/>
        </w:rPr>
        <w:t>معتبرة عن الرضا (ع)</w:t>
      </w:r>
      <w:r w:rsidR="00562076">
        <w:rPr>
          <w:rFonts w:hint="cs"/>
          <w:sz w:val="32"/>
          <w:szCs w:val="32"/>
          <w:rtl/>
        </w:rPr>
        <w:t>:</w:t>
      </w:r>
    </w:p>
    <w:p w14:paraId="141FCB53" w14:textId="51564599" w:rsidR="00C22AA4" w:rsidRPr="00C22AA4" w:rsidRDefault="00C22AA4" w:rsidP="00C22AA4">
      <w:pPr>
        <w:rPr>
          <w:rFonts w:cs="Arial"/>
          <w:b/>
          <w:bCs/>
          <w:sz w:val="32"/>
          <w:szCs w:val="32"/>
          <w:rtl/>
        </w:rPr>
      </w:pPr>
      <w:r w:rsidRPr="00C22AA4">
        <w:rPr>
          <w:rFonts w:cs="Arial"/>
          <w:b/>
          <w:bCs/>
          <w:sz w:val="32"/>
          <w:szCs w:val="32"/>
          <w:rtl/>
        </w:rPr>
        <w:lastRenderedPageBreak/>
        <w:t>عن سعد بن إسماعيل، عن أبيه</w:t>
      </w:r>
      <w:r w:rsidRPr="00C22AA4">
        <w:rPr>
          <w:rFonts w:cs="Arial" w:hint="cs"/>
          <w:b/>
          <w:bCs/>
          <w:sz w:val="32"/>
          <w:szCs w:val="32"/>
          <w:rtl/>
        </w:rPr>
        <w:t xml:space="preserve"> </w:t>
      </w:r>
      <w:r w:rsidRPr="00C22AA4">
        <w:rPr>
          <w:rFonts w:cs="Arial"/>
          <w:b/>
          <w:bCs/>
          <w:sz w:val="32"/>
          <w:szCs w:val="32"/>
          <w:rtl/>
        </w:rPr>
        <w:t>قال: سألت أبا الحسن الرضا (عليه السلام) عن المصلى والبسائط يكون</w:t>
      </w:r>
      <w:r w:rsidRPr="00C22AA4">
        <w:rPr>
          <w:rFonts w:cs="Arial" w:hint="cs"/>
          <w:b/>
          <w:bCs/>
          <w:sz w:val="32"/>
          <w:szCs w:val="32"/>
          <w:rtl/>
        </w:rPr>
        <w:t xml:space="preserve"> </w:t>
      </w:r>
      <w:r w:rsidRPr="00C22AA4">
        <w:rPr>
          <w:rFonts w:cs="Arial"/>
          <w:b/>
          <w:bCs/>
          <w:sz w:val="32"/>
          <w:szCs w:val="32"/>
          <w:rtl/>
        </w:rPr>
        <w:t>عليه التماثيل أيقوم عليه فيصلي أم لا؟ فقال: والله إني لأكره</w:t>
      </w:r>
      <w:r w:rsidRPr="00C22AA4">
        <w:rPr>
          <w:rFonts w:cs="Arial" w:hint="cs"/>
          <w:b/>
          <w:bCs/>
          <w:sz w:val="32"/>
          <w:szCs w:val="32"/>
          <w:rtl/>
        </w:rPr>
        <w:t>.</w:t>
      </w:r>
    </w:p>
    <w:p w14:paraId="0F2D9B32" w14:textId="77777777" w:rsidR="00B42A41" w:rsidRDefault="00214DFA" w:rsidP="00C22A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كذلك الرواية الثانية من الباب الثالث والثلاثين</w:t>
      </w:r>
      <w:r w:rsidRPr="00267B6D">
        <w:rPr>
          <w:rFonts w:hint="cs"/>
          <w:sz w:val="32"/>
          <w:szCs w:val="32"/>
          <w:rtl/>
        </w:rPr>
        <w:t xml:space="preserve"> من أبواب </w:t>
      </w:r>
      <w:r>
        <w:rPr>
          <w:rFonts w:hint="cs"/>
          <w:sz w:val="32"/>
          <w:szCs w:val="32"/>
          <w:rtl/>
        </w:rPr>
        <w:t>مكان المصلي</w:t>
      </w:r>
      <w:r w:rsidR="00B42A41">
        <w:rPr>
          <w:rFonts w:hint="cs"/>
          <w:sz w:val="32"/>
          <w:szCs w:val="32"/>
          <w:rtl/>
        </w:rPr>
        <w:t>:</w:t>
      </w:r>
    </w:p>
    <w:p w14:paraId="3103C6D4" w14:textId="78739BE1" w:rsidR="00081988" w:rsidRDefault="00267B6D" w:rsidP="00C22AA4">
      <w:pPr>
        <w:rPr>
          <w:b/>
          <w:bCs/>
          <w:sz w:val="32"/>
          <w:szCs w:val="32"/>
          <w:rtl/>
        </w:rPr>
      </w:pPr>
      <w:r w:rsidRPr="00081988">
        <w:rPr>
          <w:rFonts w:hint="cs"/>
          <w:b/>
          <w:bCs/>
          <w:sz w:val="32"/>
          <w:szCs w:val="32"/>
          <w:rtl/>
        </w:rPr>
        <w:t xml:space="preserve">عن </w:t>
      </w:r>
      <w:r w:rsidR="00081988" w:rsidRPr="00081988">
        <w:rPr>
          <w:rFonts w:hint="cs"/>
          <w:b/>
          <w:bCs/>
          <w:sz w:val="32"/>
          <w:szCs w:val="32"/>
          <w:rtl/>
        </w:rPr>
        <w:t>أ</w:t>
      </w:r>
      <w:r w:rsidRPr="00081988">
        <w:rPr>
          <w:rFonts w:hint="cs"/>
          <w:b/>
          <w:bCs/>
          <w:sz w:val="32"/>
          <w:szCs w:val="32"/>
          <w:rtl/>
        </w:rPr>
        <w:t xml:space="preserve">بي بصير (رض) عن </w:t>
      </w:r>
      <w:r w:rsidR="00081988" w:rsidRPr="00081988">
        <w:rPr>
          <w:rFonts w:hint="cs"/>
          <w:b/>
          <w:bCs/>
          <w:sz w:val="32"/>
          <w:szCs w:val="32"/>
          <w:rtl/>
        </w:rPr>
        <w:t>أ</w:t>
      </w:r>
      <w:r w:rsidRPr="00081988">
        <w:rPr>
          <w:rFonts w:hint="cs"/>
          <w:b/>
          <w:bCs/>
          <w:sz w:val="32"/>
          <w:szCs w:val="32"/>
          <w:rtl/>
        </w:rPr>
        <w:t>بي عبد</w:t>
      </w:r>
      <w:r w:rsidR="00081988" w:rsidRPr="00081988">
        <w:rPr>
          <w:rFonts w:hint="cs"/>
          <w:b/>
          <w:bCs/>
          <w:sz w:val="32"/>
          <w:szCs w:val="32"/>
          <w:rtl/>
        </w:rPr>
        <w:t xml:space="preserve"> </w:t>
      </w:r>
      <w:r w:rsidRPr="00081988">
        <w:rPr>
          <w:rFonts w:hint="cs"/>
          <w:b/>
          <w:bCs/>
          <w:sz w:val="32"/>
          <w:szCs w:val="32"/>
          <w:rtl/>
        </w:rPr>
        <w:t>الله (ع) قال</w:t>
      </w:r>
      <w:r w:rsidR="00081988" w:rsidRPr="00081988">
        <w:rPr>
          <w:rFonts w:hint="cs"/>
          <w:b/>
          <w:bCs/>
          <w:sz w:val="32"/>
          <w:szCs w:val="32"/>
          <w:rtl/>
        </w:rPr>
        <w:t>:</w:t>
      </w:r>
      <w:r w:rsidRPr="00081988">
        <w:rPr>
          <w:rFonts w:hint="cs"/>
          <w:b/>
          <w:bCs/>
          <w:sz w:val="32"/>
          <w:szCs w:val="32"/>
          <w:rtl/>
        </w:rPr>
        <w:t xml:space="preserve"> إن جبرئيل قال </w:t>
      </w:r>
      <w:r w:rsidR="00E20746">
        <w:rPr>
          <w:rFonts w:hint="cs"/>
          <w:b/>
          <w:bCs/>
          <w:sz w:val="32"/>
          <w:szCs w:val="32"/>
          <w:rtl/>
        </w:rPr>
        <w:t>إ</w:t>
      </w:r>
      <w:r w:rsidRPr="00081988">
        <w:rPr>
          <w:rFonts w:hint="cs"/>
          <w:b/>
          <w:bCs/>
          <w:sz w:val="32"/>
          <w:szCs w:val="32"/>
          <w:rtl/>
        </w:rPr>
        <w:t>ننا لا ندخل بيتاً فيه صورة، ولا كلب يعني صورة انسان، ولا بيتاً فيه تماثيل</w:t>
      </w:r>
      <w:r w:rsidR="00081988">
        <w:rPr>
          <w:rFonts w:hint="cs"/>
          <w:b/>
          <w:bCs/>
          <w:sz w:val="32"/>
          <w:szCs w:val="32"/>
          <w:rtl/>
        </w:rPr>
        <w:t>.</w:t>
      </w:r>
    </w:p>
    <w:p w14:paraId="337EC29B" w14:textId="20FC787F" w:rsidR="004E6C42" w:rsidRDefault="00267B6D" w:rsidP="00C22AA4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 xml:space="preserve">استدل السيد الأعظم (رض) </w:t>
      </w:r>
      <w:r w:rsidR="004E6C42">
        <w:rPr>
          <w:rFonts w:hint="cs"/>
          <w:sz w:val="32"/>
          <w:szCs w:val="32"/>
          <w:rtl/>
        </w:rPr>
        <w:t>لصحة الحكم بكراهة الصلاة بكراهة المكوث في هذه الغرفة، التي لا تدخلها لملائكة!</w:t>
      </w:r>
    </w:p>
    <w:p w14:paraId="03584F2C" w14:textId="03E166A7" w:rsidR="004E6C42" w:rsidRDefault="00267B6D" w:rsidP="00C22AA4">
      <w:pPr>
        <w:rPr>
          <w:sz w:val="32"/>
          <w:szCs w:val="32"/>
          <w:rtl/>
        </w:rPr>
      </w:pPr>
      <w:r w:rsidRPr="00267B6D">
        <w:rPr>
          <w:rFonts w:hint="cs"/>
          <w:sz w:val="32"/>
          <w:szCs w:val="32"/>
          <w:rtl/>
        </w:rPr>
        <w:t>أ</w:t>
      </w:r>
      <w:r w:rsidR="004E6C42">
        <w:rPr>
          <w:rFonts w:hint="cs"/>
          <w:sz w:val="32"/>
          <w:szCs w:val="32"/>
          <w:rtl/>
        </w:rPr>
        <w:t>ي</w:t>
      </w:r>
      <w:r w:rsidRPr="00267B6D">
        <w:rPr>
          <w:rFonts w:hint="cs"/>
          <w:sz w:val="32"/>
          <w:szCs w:val="32"/>
          <w:rtl/>
        </w:rPr>
        <w:t xml:space="preserve"> بعدم دخول الملائكة </w:t>
      </w:r>
      <w:r w:rsidR="004E6C42">
        <w:rPr>
          <w:rFonts w:hint="cs"/>
          <w:sz w:val="32"/>
          <w:szCs w:val="32"/>
          <w:rtl/>
        </w:rPr>
        <w:t>تكره</w:t>
      </w:r>
      <w:r w:rsidRPr="00267B6D">
        <w:rPr>
          <w:rFonts w:hint="cs"/>
          <w:sz w:val="32"/>
          <w:szCs w:val="32"/>
          <w:rtl/>
        </w:rPr>
        <w:t xml:space="preserve"> الصلاة</w:t>
      </w:r>
      <w:r w:rsidR="00D94941">
        <w:rPr>
          <w:rFonts w:hint="cs"/>
          <w:sz w:val="32"/>
          <w:szCs w:val="32"/>
          <w:rtl/>
        </w:rPr>
        <w:t xml:space="preserve"> لكراهة المكث لا لخصوص</w:t>
      </w:r>
      <w:r w:rsidR="00C05E9B">
        <w:rPr>
          <w:rFonts w:hint="cs"/>
          <w:sz w:val="32"/>
          <w:szCs w:val="32"/>
          <w:rtl/>
        </w:rPr>
        <w:t>ية في</w:t>
      </w:r>
      <w:r w:rsidR="00D94941">
        <w:rPr>
          <w:rFonts w:hint="cs"/>
          <w:sz w:val="32"/>
          <w:szCs w:val="32"/>
          <w:rtl/>
        </w:rPr>
        <w:t xml:space="preserve"> الصلاة</w:t>
      </w:r>
      <w:r w:rsidR="004E6C42">
        <w:rPr>
          <w:rFonts w:hint="cs"/>
          <w:sz w:val="32"/>
          <w:szCs w:val="32"/>
          <w:rtl/>
        </w:rPr>
        <w:t>.</w:t>
      </w:r>
    </w:p>
    <w:p w14:paraId="68EAE245" w14:textId="77777777" w:rsidR="002702D9" w:rsidRDefault="00F63E4E" w:rsidP="00C22A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ولكن لا اعتبار </w:t>
      </w:r>
      <w:r w:rsidR="002702D9">
        <w:rPr>
          <w:rFonts w:hint="cs"/>
          <w:sz w:val="32"/>
          <w:szCs w:val="32"/>
          <w:rtl/>
        </w:rPr>
        <w:t>لعدم دخول الملائكة وكراهة المكث في كراهة الصلاة.</w:t>
      </w:r>
    </w:p>
    <w:p w14:paraId="72239DDD" w14:textId="77777777" w:rsidR="00314756" w:rsidRDefault="00314756" w:rsidP="00C22A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على أن كلمة تمثال لغة لا تعني الصور، ولكن قد تأتي في النصوص بمعنى الصورة إذا كان على ذلك قرينة.</w:t>
      </w:r>
    </w:p>
    <w:p w14:paraId="19CBB7D6" w14:textId="77777777" w:rsidR="00590FB5" w:rsidRDefault="003D2902" w:rsidP="00C22A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267B6D" w:rsidRPr="00267B6D">
        <w:rPr>
          <w:rFonts w:hint="cs"/>
          <w:sz w:val="32"/>
          <w:szCs w:val="32"/>
          <w:rtl/>
        </w:rPr>
        <w:t xml:space="preserve">السيد الأعظم (رض) </w:t>
      </w:r>
      <w:r>
        <w:rPr>
          <w:rFonts w:hint="cs"/>
          <w:sz w:val="32"/>
          <w:szCs w:val="32"/>
          <w:rtl/>
        </w:rPr>
        <w:t>ا</w:t>
      </w:r>
      <w:r w:rsidR="00267B6D" w:rsidRPr="00267B6D">
        <w:rPr>
          <w:rFonts w:hint="cs"/>
          <w:sz w:val="32"/>
          <w:szCs w:val="32"/>
          <w:rtl/>
        </w:rPr>
        <w:t xml:space="preserve">ستدل على الحكم بالروايات التي </w:t>
      </w:r>
      <w:r w:rsidR="007A6961">
        <w:rPr>
          <w:rFonts w:hint="cs"/>
          <w:sz w:val="32"/>
          <w:szCs w:val="32"/>
          <w:rtl/>
        </w:rPr>
        <w:t>فهم منها</w:t>
      </w:r>
      <w:r w:rsidR="00267B6D" w:rsidRPr="00267B6D">
        <w:rPr>
          <w:rFonts w:hint="cs"/>
          <w:sz w:val="32"/>
          <w:szCs w:val="32"/>
          <w:rtl/>
        </w:rPr>
        <w:t xml:space="preserve"> الصورة</w:t>
      </w:r>
      <w:r w:rsidR="007A6961">
        <w:rPr>
          <w:rFonts w:hint="cs"/>
          <w:sz w:val="32"/>
          <w:szCs w:val="32"/>
          <w:rtl/>
        </w:rPr>
        <w:t xml:space="preserve"> من لفظ التماثيل</w:t>
      </w:r>
      <w:r w:rsidR="00267B6D" w:rsidRPr="00267B6D">
        <w:rPr>
          <w:rFonts w:hint="cs"/>
          <w:sz w:val="32"/>
          <w:szCs w:val="32"/>
          <w:rtl/>
        </w:rPr>
        <w:t xml:space="preserve">، مثلاً معتبرة محمد بن مسلم </w:t>
      </w:r>
      <w:r w:rsidR="007A6961">
        <w:rPr>
          <w:rFonts w:hint="cs"/>
          <w:sz w:val="32"/>
          <w:szCs w:val="32"/>
          <w:rtl/>
        </w:rPr>
        <w:t>المتقدمة:</w:t>
      </w:r>
      <w:r w:rsidR="00267B6D" w:rsidRPr="00267B6D">
        <w:rPr>
          <w:rFonts w:hint="cs"/>
          <w:sz w:val="32"/>
          <w:szCs w:val="32"/>
          <w:rtl/>
        </w:rPr>
        <w:t xml:space="preserve"> </w:t>
      </w:r>
      <w:r w:rsidR="007A6961" w:rsidRPr="007A6961">
        <w:rPr>
          <w:rFonts w:hint="cs"/>
          <w:b/>
          <w:bCs/>
          <w:sz w:val="32"/>
          <w:szCs w:val="32"/>
          <w:rtl/>
        </w:rPr>
        <w:t>أ</w:t>
      </w:r>
      <w:r w:rsidR="00267B6D" w:rsidRPr="007A6961">
        <w:rPr>
          <w:rFonts w:hint="cs"/>
          <w:b/>
          <w:bCs/>
          <w:sz w:val="32"/>
          <w:szCs w:val="32"/>
          <w:rtl/>
        </w:rPr>
        <w:t>صلي والتماثيل قدامي وانا انظر إليها</w:t>
      </w:r>
      <w:r w:rsidR="00267B6D" w:rsidRPr="00267B6D">
        <w:rPr>
          <w:rFonts w:hint="cs"/>
          <w:sz w:val="32"/>
          <w:szCs w:val="32"/>
          <w:rtl/>
        </w:rPr>
        <w:t>، إلى هنا كلمة تمثال يحتمل هذا ويحتمل الصورة</w:t>
      </w:r>
      <w:r w:rsidR="00267B6D" w:rsidRPr="0067069C">
        <w:rPr>
          <w:rFonts w:hint="cs"/>
          <w:b/>
          <w:bCs/>
          <w:sz w:val="32"/>
          <w:szCs w:val="32"/>
          <w:rtl/>
        </w:rPr>
        <w:t xml:space="preserve">، قال </w:t>
      </w:r>
      <w:r w:rsidR="0067069C" w:rsidRPr="00A26048">
        <w:rPr>
          <w:rFonts w:hint="cs"/>
          <w:b/>
          <w:bCs/>
          <w:sz w:val="32"/>
          <w:szCs w:val="32"/>
          <w:rtl/>
        </w:rPr>
        <w:t>اطرح عليه ثوباً ولا بأس بها إذا كانت عن يمينك أو شمالك أو خلفك أو تحت رجلك أو فوق رأسك</w:t>
      </w:r>
      <w:r w:rsidR="00590FB5">
        <w:rPr>
          <w:rFonts w:hint="cs"/>
          <w:b/>
          <w:bCs/>
          <w:sz w:val="32"/>
          <w:szCs w:val="32"/>
          <w:rtl/>
        </w:rPr>
        <w:t>.</w:t>
      </w:r>
      <w:r w:rsidR="00267B6D" w:rsidRPr="00267B6D">
        <w:rPr>
          <w:rFonts w:hint="cs"/>
          <w:sz w:val="32"/>
          <w:szCs w:val="32"/>
          <w:rtl/>
        </w:rPr>
        <w:t xml:space="preserve"> هذه الكلمات الأخيرة علامة على أن المراد </w:t>
      </w:r>
      <w:r w:rsidR="00590FB5">
        <w:rPr>
          <w:rFonts w:hint="cs"/>
          <w:sz w:val="32"/>
          <w:szCs w:val="32"/>
          <w:rtl/>
        </w:rPr>
        <w:t>منها</w:t>
      </w:r>
      <w:r w:rsidR="00267B6D" w:rsidRPr="00267B6D">
        <w:rPr>
          <w:rFonts w:hint="cs"/>
          <w:sz w:val="32"/>
          <w:szCs w:val="32"/>
          <w:rtl/>
        </w:rPr>
        <w:t xml:space="preserve"> الصورة، </w:t>
      </w:r>
      <w:r w:rsidR="00590FB5">
        <w:rPr>
          <w:rFonts w:hint="cs"/>
          <w:sz w:val="32"/>
          <w:szCs w:val="32"/>
          <w:rtl/>
        </w:rPr>
        <w:t>ف</w:t>
      </w:r>
      <w:r w:rsidR="00267B6D" w:rsidRPr="00267B6D">
        <w:rPr>
          <w:rFonts w:hint="cs"/>
          <w:sz w:val="32"/>
          <w:szCs w:val="32"/>
          <w:rtl/>
        </w:rPr>
        <w:t xml:space="preserve">تحت رجلك لا يكون الإنسان </w:t>
      </w:r>
      <w:r w:rsidR="00590FB5">
        <w:rPr>
          <w:rFonts w:hint="cs"/>
          <w:sz w:val="32"/>
          <w:szCs w:val="32"/>
          <w:rtl/>
        </w:rPr>
        <w:t>واقفاً</w:t>
      </w:r>
      <w:r w:rsidR="00267B6D" w:rsidRPr="00267B6D">
        <w:rPr>
          <w:rFonts w:hint="cs"/>
          <w:sz w:val="32"/>
          <w:szCs w:val="32"/>
          <w:rtl/>
        </w:rPr>
        <w:t xml:space="preserve"> على التمثال ويصلي، أو فوق راسك</w:t>
      </w:r>
      <w:r w:rsidR="00590FB5">
        <w:rPr>
          <w:rFonts w:hint="cs"/>
          <w:sz w:val="32"/>
          <w:szCs w:val="32"/>
          <w:rtl/>
        </w:rPr>
        <w:t>.</w:t>
      </w:r>
    </w:p>
    <w:p w14:paraId="2409EA6F" w14:textId="77777777" w:rsidR="00564750" w:rsidRDefault="00590FB5" w:rsidP="00C22AA4">
      <w:pPr>
        <w:rPr>
          <w:rFonts w:cs="Arial"/>
          <w:b/>
          <w:bCs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وكذلك الرواية الثانية والثالثة من هذا الباب،</w:t>
      </w:r>
      <w:r w:rsidR="004E68D4">
        <w:rPr>
          <w:rFonts w:hint="cs"/>
          <w:sz w:val="32"/>
          <w:szCs w:val="32"/>
          <w:rtl/>
        </w:rPr>
        <w:t xml:space="preserve"> فلفظ الوسادة في قوله: </w:t>
      </w:r>
      <w:r w:rsidR="00564750" w:rsidRPr="00564750">
        <w:rPr>
          <w:rFonts w:hint="cs"/>
          <w:b/>
          <w:bCs/>
          <w:sz w:val="32"/>
          <w:szCs w:val="32"/>
          <w:rtl/>
        </w:rPr>
        <w:t>ال</w:t>
      </w:r>
      <w:r w:rsidR="004E68D4" w:rsidRPr="004E68D4">
        <w:rPr>
          <w:rFonts w:hint="cs"/>
          <w:b/>
          <w:bCs/>
          <w:sz w:val="32"/>
          <w:szCs w:val="32"/>
          <w:rtl/>
        </w:rPr>
        <w:t xml:space="preserve">وسادة </w:t>
      </w:r>
      <w:r w:rsidR="00564750">
        <w:rPr>
          <w:rFonts w:hint="cs"/>
          <w:b/>
          <w:bCs/>
          <w:sz w:val="32"/>
          <w:szCs w:val="32"/>
          <w:rtl/>
        </w:rPr>
        <w:t>وفيها</w:t>
      </w:r>
      <w:r w:rsidR="004E68D4" w:rsidRPr="004E68D4">
        <w:rPr>
          <w:rFonts w:hint="cs"/>
          <w:b/>
          <w:bCs/>
          <w:sz w:val="32"/>
          <w:szCs w:val="32"/>
          <w:rtl/>
        </w:rPr>
        <w:t xml:space="preserve"> تماثيل</w:t>
      </w:r>
      <w:r w:rsidR="00564750">
        <w:rPr>
          <w:rFonts w:hint="cs"/>
          <w:b/>
          <w:bCs/>
          <w:sz w:val="32"/>
          <w:szCs w:val="32"/>
          <w:rtl/>
        </w:rPr>
        <w:t xml:space="preserve"> طير</w:t>
      </w:r>
      <w:r w:rsidR="004E68D4">
        <w:rPr>
          <w:rFonts w:hint="cs"/>
          <w:sz w:val="32"/>
          <w:szCs w:val="32"/>
          <w:rtl/>
        </w:rPr>
        <w:t xml:space="preserve"> قرينة على كون المراد منها الصور،</w:t>
      </w:r>
      <w:r w:rsidR="00564750">
        <w:rPr>
          <w:rFonts w:hint="cs"/>
          <w:sz w:val="32"/>
          <w:szCs w:val="32"/>
          <w:rtl/>
        </w:rPr>
        <w:t xml:space="preserve"> وكذلك قوله عليه السلام:</w:t>
      </w:r>
      <w:r w:rsidR="004E68D4">
        <w:rPr>
          <w:rFonts w:hint="cs"/>
          <w:sz w:val="32"/>
          <w:szCs w:val="32"/>
          <w:rtl/>
        </w:rPr>
        <w:t xml:space="preserve"> </w:t>
      </w:r>
      <w:r w:rsidR="00564750" w:rsidRPr="00C22AA4">
        <w:rPr>
          <w:rFonts w:cs="Arial"/>
          <w:b/>
          <w:bCs/>
          <w:sz w:val="32"/>
          <w:szCs w:val="32"/>
          <w:rtl/>
        </w:rPr>
        <w:t>والبسائط يكون</w:t>
      </w:r>
      <w:r w:rsidR="00564750" w:rsidRPr="00C22AA4">
        <w:rPr>
          <w:rFonts w:cs="Arial" w:hint="cs"/>
          <w:b/>
          <w:bCs/>
          <w:sz w:val="32"/>
          <w:szCs w:val="32"/>
          <w:rtl/>
        </w:rPr>
        <w:t xml:space="preserve"> </w:t>
      </w:r>
      <w:r w:rsidR="00564750" w:rsidRPr="00C22AA4">
        <w:rPr>
          <w:rFonts w:cs="Arial"/>
          <w:b/>
          <w:bCs/>
          <w:sz w:val="32"/>
          <w:szCs w:val="32"/>
          <w:rtl/>
        </w:rPr>
        <w:t>عليه التماثيل</w:t>
      </w:r>
      <w:r w:rsidR="00564750">
        <w:rPr>
          <w:rFonts w:cs="Arial" w:hint="cs"/>
          <w:b/>
          <w:bCs/>
          <w:sz w:val="32"/>
          <w:szCs w:val="32"/>
          <w:rtl/>
        </w:rPr>
        <w:t>.</w:t>
      </w:r>
    </w:p>
    <w:p w14:paraId="637CF202" w14:textId="77777777" w:rsidR="00574C5E" w:rsidRDefault="00564750" w:rsidP="00C22AA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lastRenderedPageBreak/>
        <w:t>وب</w:t>
      </w:r>
      <w:r w:rsidR="00267B6D" w:rsidRPr="00267B6D">
        <w:rPr>
          <w:rFonts w:hint="cs"/>
          <w:sz w:val="32"/>
          <w:szCs w:val="32"/>
          <w:rtl/>
        </w:rPr>
        <w:t xml:space="preserve">حسب تتبع خادم الطلبة </w:t>
      </w:r>
      <w:r>
        <w:rPr>
          <w:rFonts w:hint="cs"/>
          <w:sz w:val="32"/>
          <w:szCs w:val="32"/>
          <w:rtl/>
        </w:rPr>
        <w:t>ف</w:t>
      </w:r>
      <w:r w:rsidR="00267B6D" w:rsidRPr="00267B6D">
        <w:rPr>
          <w:rFonts w:hint="cs"/>
          <w:sz w:val="32"/>
          <w:szCs w:val="32"/>
          <w:rtl/>
        </w:rPr>
        <w:t xml:space="preserve">التمثال إذا استعمل بدون قرينة فالمقصود به </w:t>
      </w:r>
      <w:r>
        <w:rPr>
          <w:rFonts w:hint="cs"/>
          <w:sz w:val="32"/>
          <w:szCs w:val="32"/>
          <w:rtl/>
        </w:rPr>
        <w:t>ال</w:t>
      </w:r>
      <w:r w:rsidR="00267B6D" w:rsidRPr="00267B6D">
        <w:rPr>
          <w:rFonts w:hint="cs"/>
          <w:sz w:val="32"/>
          <w:szCs w:val="32"/>
          <w:rtl/>
        </w:rPr>
        <w:t>مجسم</w:t>
      </w:r>
      <w:r w:rsidR="00574C5E">
        <w:rPr>
          <w:rFonts w:hint="cs"/>
          <w:sz w:val="32"/>
          <w:szCs w:val="32"/>
          <w:rtl/>
        </w:rPr>
        <w:t>.</w:t>
      </w:r>
    </w:p>
    <w:p w14:paraId="7DA4491F" w14:textId="1A38644D" w:rsidR="00267B6D" w:rsidRPr="00267B6D" w:rsidRDefault="00267B6D" w:rsidP="00C22AA4">
      <w:pPr>
        <w:rPr>
          <w:smallCaps/>
          <w:sz w:val="32"/>
          <w:szCs w:val="32"/>
        </w:rPr>
      </w:pPr>
      <w:r w:rsidRPr="00267B6D">
        <w:rPr>
          <w:rFonts w:hint="cs"/>
          <w:smallCaps/>
          <w:sz w:val="32"/>
          <w:szCs w:val="32"/>
          <w:rtl/>
        </w:rPr>
        <w:t xml:space="preserve">والصحيح والعلم عند الله والراسخين في العلم أن المقصود </w:t>
      </w:r>
      <w:r w:rsidR="00D65A4C">
        <w:rPr>
          <w:rFonts w:hint="cs"/>
          <w:smallCaps/>
          <w:sz w:val="32"/>
          <w:szCs w:val="32"/>
          <w:rtl/>
        </w:rPr>
        <w:t>في</w:t>
      </w:r>
      <w:r w:rsidRPr="00267B6D">
        <w:rPr>
          <w:rFonts w:hint="cs"/>
          <w:smallCaps/>
          <w:sz w:val="32"/>
          <w:szCs w:val="32"/>
          <w:rtl/>
        </w:rPr>
        <w:t xml:space="preserve"> كلام </w:t>
      </w:r>
      <w:proofErr w:type="spellStart"/>
      <w:r w:rsidRPr="00267B6D">
        <w:rPr>
          <w:rFonts w:hint="cs"/>
          <w:smallCaps/>
          <w:sz w:val="32"/>
          <w:szCs w:val="32"/>
          <w:rtl/>
        </w:rPr>
        <w:t>اليزدي</w:t>
      </w:r>
      <w:proofErr w:type="spellEnd"/>
      <w:r w:rsidRPr="00267B6D">
        <w:rPr>
          <w:rFonts w:hint="cs"/>
          <w:smallCaps/>
          <w:sz w:val="32"/>
          <w:szCs w:val="32"/>
          <w:rtl/>
        </w:rPr>
        <w:t xml:space="preserve"> </w:t>
      </w:r>
      <w:r w:rsidR="00D65A4C">
        <w:rPr>
          <w:rFonts w:hint="cs"/>
          <w:smallCaps/>
          <w:sz w:val="32"/>
          <w:szCs w:val="32"/>
          <w:rtl/>
        </w:rPr>
        <w:t>من</w:t>
      </w:r>
      <w:r w:rsidR="008219A7">
        <w:rPr>
          <w:rFonts w:hint="cs"/>
          <w:smallCaps/>
          <w:sz w:val="32"/>
          <w:szCs w:val="32"/>
          <w:rtl/>
        </w:rPr>
        <w:t xml:space="preserve"> قوله التمثال هو </w:t>
      </w:r>
      <w:r w:rsidRPr="00267B6D">
        <w:rPr>
          <w:rFonts w:hint="cs"/>
          <w:smallCaps/>
          <w:sz w:val="32"/>
          <w:szCs w:val="32"/>
          <w:rtl/>
        </w:rPr>
        <w:t xml:space="preserve">الصورة، </w:t>
      </w:r>
      <w:r w:rsidR="00D65A4C">
        <w:rPr>
          <w:rFonts w:hint="cs"/>
          <w:smallCaps/>
          <w:sz w:val="32"/>
          <w:szCs w:val="32"/>
          <w:rtl/>
        </w:rPr>
        <w:t>أ</w:t>
      </w:r>
      <w:r w:rsidRPr="00267B6D">
        <w:rPr>
          <w:rFonts w:hint="cs"/>
          <w:smallCaps/>
          <w:sz w:val="32"/>
          <w:szCs w:val="32"/>
          <w:rtl/>
        </w:rPr>
        <w:t>ما مع قطع النظر فمقتضى مطلق الروايات التي قرأتها أنه جعلت لي مسجدا</w:t>
      </w:r>
      <w:r w:rsidR="00D65A4C">
        <w:rPr>
          <w:rFonts w:hint="cs"/>
          <w:smallCaps/>
          <w:sz w:val="32"/>
          <w:szCs w:val="32"/>
          <w:rtl/>
        </w:rPr>
        <w:t>ً</w:t>
      </w:r>
      <w:r w:rsidRPr="00267B6D">
        <w:rPr>
          <w:rFonts w:hint="cs"/>
          <w:smallCaps/>
          <w:sz w:val="32"/>
          <w:szCs w:val="32"/>
          <w:rtl/>
        </w:rPr>
        <w:t xml:space="preserve"> وطهورا</w:t>
      </w:r>
      <w:r w:rsidR="00D65A4C">
        <w:rPr>
          <w:rFonts w:hint="cs"/>
          <w:smallCaps/>
          <w:sz w:val="32"/>
          <w:szCs w:val="32"/>
          <w:rtl/>
        </w:rPr>
        <w:t>ً</w:t>
      </w:r>
      <w:r w:rsidRPr="00267B6D">
        <w:rPr>
          <w:rFonts w:hint="cs"/>
          <w:smallCaps/>
          <w:sz w:val="32"/>
          <w:szCs w:val="32"/>
          <w:rtl/>
        </w:rPr>
        <w:t xml:space="preserve"> فإذا جاء مخصص نخرجه، </w:t>
      </w:r>
      <w:r w:rsidR="00D65A4C">
        <w:rPr>
          <w:rFonts w:hint="cs"/>
          <w:smallCaps/>
          <w:sz w:val="32"/>
          <w:szCs w:val="32"/>
          <w:rtl/>
        </w:rPr>
        <w:t>و</w:t>
      </w:r>
      <w:r w:rsidRPr="00267B6D">
        <w:rPr>
          <w:rFonts w:hint="cs"/>
          <w:smallCaps/>
          <w:sz w:val="32"/>
          <w:szCs w:val="32"/>
          <w:rtl/>
        </w:rPr>
        <w:t xml:space="preserve">إذا كانت مجسمة أو نحو ذلك </w:t>
      </w:r>
      <w:r w:rsidR="00D65A4C">
        <w:rPr>
          <w:rFonts w:hint="cs"/>
          <w:smallCaps/>
          <w:sz w:val="32"/>
          <w:szCs w:val="32"/>
          <w:rtl/>
        </w:rPr>
        <w:t>ف</w:t>
      </w:r>
      <w:r w:rsidRPr="00267B6D">
        <w:rPr>
          <w:rFonts w:hint="cs"/>
          <w:smallCaps/>
          <w:sz w:val="32"/>
          <w:szCs w:val="32"/>
          <w:rtl/>
        </w:rPr>
        <w:t>لا يجوز والله العالم</w:t>
      </w:r>
      <w:r w:rsidR="00D65A4C">
        <w:rPr>
          <w:rFonts w:hint="cs"/>
          <w:smallCaps/>
          <w:sz w:val="32"/>
          <w:szCs w:val="32"/>
          <w:rtl/>
        </w:rPr>
        <w:t>، والحمد لله رب العالمين</w:t>
      </w:r>
      <w:r w:rsidRPr="00267B6D">
        <w:rPr>
          <w:rFonts w:hint="cs"/>
          <w:smallCaps/>
          <w:sz w:val="32"/>
          <w:szCs w:val="32"/>
          <w:rtl/>
        </w:rPr>
        <w:t xml:space="preserve">. </w:t>
      </w:r>
    </w:p>
    <w:p w14:paraId="3114E752" w14:textId="77777777" w:rsidR="00CE4F94" w:rsidRPr="00267B6D" w:rsidRDefault="00CE4F94" w:rsidP="00CE4F94">
      <w:pPr>
        <w:jc w:val="left"/>
        <w:rPr>
          <w:rFonts w:cs="Arial"/>
          <w:sz w:val="32"/>
          <w:szCs w:val="32"/>
          <w:rtl/>
        </w:rPr>
      </w:pPr>
    </w:p>
    <w:p w14:paraId="44F040C6" w14:textId="77777777" w:rsidR="00306F07" w:rsidRPr="00267B6D" w:rsidRDefault="00306F07">
      <w:pPr>
        <w:rPr>
          <w:sz w:val="32"/>
          <w:szCs w:val="32"/>
        </w:rPr>
      </w:pPr>
    </w:p>
    <w:sectPr w:rsidR="00306F07" w:rsidRPr="00267B6D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F94"/>
    <w:rsid w:val="00081988"/>
    <w:rsid w:val="001050A1"/>
    <w:rsid w:val="00214DFA"/>
    <w:rsid w:val="00267B6D"/>
    <w:rsid w:val="002702D9"/>
    <w:rsid w:val="002C7123"/>
    <w:rsid w:val="00306F07"/>
    <w:rsid w:val="00314756"/>
    <w:rsid w:val="003D2902"/>
    <w:rsid w:val="00483205"/>
    <w:rsid w:val="004E68D4"/>
    <w:rsid w:val="004E6C42"/>
    <w:rsid w:val="005351DF"/>
    <w:rsid w:val="00562076"/>
    <w:rsid w:val="00564750"/>
    <w:rsid w:val="00574C5E"/>
    <w:rsid w:val="00590FB5"/>
    <w:rsid w:val="005B310F"/>
    <w:rsid w:val="005F72A1"/>
    <w:rsid w:val="0067069C"/>
    <w:rsid w:val="0079539F"/>
    <w:rsid w:val="007A6961"/>
    <w:rsid w:val="007D56C5"/>
    <w:rsid w:val="00811EC9"/>
    <w:rsid w:val="008219A7"/>
    <w:rsid w:val="00A16C8B"/>
    <w:rsid w:val="00A26048"/>
    <w:rsid w:val="00AB684E"/>
    <w:rsid w:val="00AE603B"/>
    <w:rsid w:val="00B42A41"/>
    <w:rsid w:val="00B6658D"/>
    <w:rsid w:val="00BD4328"/>
    <w:rsid w:val="00C05E9B"/>
    <w:rsid w:val="00C22AA4"/>
    <w:rsid w:val="00CA74B2"/>
    <w:rsid w:val="00CE4F94"/>
    <w:rsid w:val="00D65A4C"/>
    <w:rsid w:val="00D94941"/>
    <w:rsid w:val="00E20746"/>
    <w:rsid w:val="00EA4A92"/>
    <w:rsid w:val="00F6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48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F9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E4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4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4F9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4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4F9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4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4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4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4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4F9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4F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4F9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4F9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4F9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4F9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4F9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4F9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4F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4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4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4F9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4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4F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4F9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4F9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4F9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4F9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4F9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4F94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F94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CE4F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E4F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E4F9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E4F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E4F9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E4F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E4F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E4F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E4F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CE4F9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E4F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E4F9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E4F9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E4F9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E4F9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E4F9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E4F9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E4F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E4F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E4F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E4F94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E4F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E4F9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E4F9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E4F9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E4F9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E4F9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E4F9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CE4F9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36</cp:revision>
  <dcterms:created xsi:type="dcterms:W3CDTF">2026-09-12T12:47:00Z</dcterms:created>
  <dcterms:modified xsi:type="dcterms:W3CDTF">2026-09-13T04:51:00Z</dcterms:modified>
</cp:coreProperties>
</file>